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E70" w:rsidRPr="00BC42D3" w:rsidRDefault="00727E70">
      <w:pPr>
        <w:widowControl w:val="0"/>
        <w:spacing w:line="252" w:lineRule="exact"/>
        <w:rPr>
          <w:rFonts w:asciiTheme="minorHAnsi" w:hAnsiTheme="minorHAnsi" w:cstheme="minorHAnsi"/>
          <w:lang w:val="es-MX"/>
        </w:rPr>
      </w:pPr>
    </w:p>
    <w:p w:rsidR="00727E70" w:rsidRPr="00BC42D3" w:rsidRDefault="00A57F84">
      <w:pPr>
        <w:widowControl w:val="0"/>
        <w:tabs>
          <w:tab w:val="left" w:pos="120"/>
          <w:tab w:val="center" w:pos="6420"/>
        </w:tabs>
        <w:rPr>
          <w:rFonts w:asciiTheme="minorHAnsi" w:hAnsiTheme="minorHAnsi" w:cstheme="minorHAnsi"/>
          <w:b/>
          <w:bCs/>
          <w:color w:val="000000"/>
          <w:sz w:val="22"/>
          <w:lang w:val="es-MX"/>
        </w:rPr>
      </w:pPr>
      <w:r w:rsidRPr="00BC42D3">
        <w:rPr>
          <w:rFonts w:asciiTheme="minorHAnsi" w:hAnsiTheme="minorHAnsi" w:cstheme="minorHAnsi"/>
          <w:lang w:val="es-MX"/>
        </w:rPr>
        <w:tab/>
      </w:r>
      <w:r w:rsidR="00BC42D3" w:rsidRPr="00BC42D3">
        <w:rPr>
          <w:rFonts w:asciiTheme="minorHAnsi" w:hAnsiTheme="minorHAnsi" w:cstheme="minorHAnsi"/>
          <w:noProof/>
          <w:lang w:val="es-MX"/>
        </w:rPr>
        <w:drawing>
          <wp:inline distT="0" distB="0" distL="0" distR="0">
            <wp:extent cx="558800" cy="590550"/>
            <wp:effectExtent l="0" t="0" r="0" b="0"/>
            <wp:docPr id="1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2D3">
        <w:rPr>
          <w:rFonts w:asciiTheme="minorHAnsi" w:hAnsiTheme="minorHAnsi" w:cstheme="minorHAnsi"/>
          <w:sz w:val="22"/>
          <w:lang w:val="es-MX"/>
        </w:rPr>
        <w:tab/>
      </w:r>
      <w:r w:rsidRPr="00BC42D3">
        <w:rPr>
          <w:rFonts w:asciiTheme="minorHAnsi" w:hAnsiTheme="minorHAnsi" w:cstheme="minorHAnsi"/>
          <w:b/>
          <w:bCs/>
          <w:color w:val="000000"/>
          <w:sz w:val="22"/>
          <w:lang w:val="es-MX"/>
        </w:rPr>
        <w:t>INSTITUTO PARA LA PROTECCION DE PERSONAS DEFENSORAS DE DERECHOS HUMANOS Y PERIODISTAS</w:t>
      </w:r>
    </w:p>
    <w:p w:rsidR="00727E70" w:rsidRPr="00BC42D3" w:rsidRDefault="00727E70">
      <w:pPr>
        <w:widowControl w:val="0"/>
        <w:spacing w:line="308" w:lineRule="exact"/>
        <w:rPr>
          <w:rFonts w:asciiTheme="minorHAnsi" w:hAnsiTheme="minorHAnsi" w:cstheme="minorHAnsi"/>
          <w:sz w:val="22"/>
          <w:lang w:val="es-MX"/>
        </w:rPr>
      </w:pPr>
    </w:p>
    <w:p w:rsidR="00727E70" w:rsidRPr="00BC42D3" w:rsidRDefault="00A57F84">
      <w:pPr>
        <w:widowControl w:val="0"/>
        <w:tabs>
          <w:tab w:val="center" w:pos="6420"/>
        </w:tabs>
        <w:spacing w:line="180" w:lineRule="exact"/>
        <w:rPr>
          <w:rFonts w:asciiTheme="minorHAnsi" w:hAnsiTheme="minorHAnsi" w:cstheme="minorHAnsi"/>
          <w:b/>
          <w:bCs/>
          <w:color w:val="000000"/>
          <w:sz w:val="22"/>
          <w:lang w:val="es-MX"/>
        </w:rPr>
      </w:pPr>
      <w:r w:rsidRPr="00BC42D3">
        <w:rPr>
          <w:rFonts w:asciiTheme="minorHAnsi" w:hAnsiTheme="minorHAnsi" w:cstheme="minorHAnsi"/>
          <w:sz w:val="22"/>
          <w:lang w:val="es-MX"/>
        </w:rPr>
        <w:tab/>
      </w:r>
      <w:r w:rsidRPr="00BC42D3">
        <w:rPr>
          <w:rFonts w:asciiTheme="minorHAnsi" w:hAnsiTheme="minorHAnsi" w:cstheme="minorHAnsi"/>
          <w:b/>
          <w:bCs/>
          <w:color w:val="000000"/>
          <w:sz w:val="22"/>
          <w:lang w:val="es-MX"/>
        </w:rPr>
        <w:t>NOTAS A LOS ESTADOS FINANCIEROS</w:t>
      </w:r>
    </w:p>
    <w:p w:rsidR="00727E70" w:rsidRPr="00BC42D3" w:rsidRDefault="00A57F84">
      <w:pPr>
        <w:widowControl w:val="0"/>
        <w:tabs>
          <w:tab w:val="center" w:pos="6420"/>
        </w:tabs>
        <w:spacing w:line="240" w:lineRule="exact"/>
        <w:rPr>
          <w:rFonts w:asciiTheme="minorHAnsi" w:hAnsiTheme="minorHAnsi" w:cstheme="minorHAnsi"/>
          <w:b/>
          <w:bCs/>
          <w:color w:val="000000"/>
          <w:sz w:val="22"/>
          <w:lang w:val="es-MX"/>
        </w:rPr>
      </w:pPr>
      <w:r w:rsidRPr="00BC42D3">
        <w:rPr>
          <w:rFonts w:asciiTheme="minorHAnsi" w:hAnsiTheme="minorHAnsi" w:cstheme="minorHAnsi"/>
          <w:sz w:val="22"/>
          <w:lang w:val="es-MX"/>
        </w:rPr>
        <w:tab/>
      </w:r>
      <w:r w:rsidRPr="00BC42D3">
        <w:rPr>
          <w:rFonts w:asciiTheme="minorHAnsi" w:hAnsiTheme="minorHAnsi" w:cstheme="minorHAnsi"/>
          <w:b/>
          <w:bCs/>
          <w:color w:val="000000"/>
          <w:sz w:val="22"/>
          <w:lang w:val="es-MX"/>
        </w:rPr>
        <w:t xml:space="preserve">AL 31 DE </w:t>
      </w:r>
      <w:r w:rsidR="004E192C">
        <w:rPr>
          <w:rFonts w:asciiTheme="minorHAnsi" w:hAnsiTheme="minorHAnsi" w:cstheme="minorHAnsi"/>
          <w:b/>
          <w:bCs/>
          <w:color w:val="000000"/>
          <w:sz w:val="22"/>
          <w:lang w:val="es-MX"/>
        </w:rPr>
        <w:t>MARZO DE 2023</w:t>
      </w:r>
      <w:bookmarkStart w:id="0" w:name="_GoBack"/>
      <w:bookmarkEnd w:id="0"/>
    </w:p>
    <w:p w:rsidR="00727E70" w:rsidRPr="00BC42D3" w:rsidRDefault="00A57F84">
      <w:pPr>
        <w:widowControl w:val="0"/>
        <w:tabs>
          <w:tab w:val="center" w:pos="6420"/>
        </w:tabs>
        <w:spacing w:line="240" w:lineRule="exact"/>
        <w:rPr>
          <w:rFonts w:asciiTheme="minorHAnsi" w:hAnsiTheme="minorHAnsi" w:cstheme="minorHAnsi"/>
          <w:b/>
          <w:bCs/>
          <w:color w:val="000000"/>
          <w:sz w:val="22"/>
          <w:lang w:val="es-MX"/>
        </w:rPr>
      </w:pPr>
      <w:r w:rsidRPr="00BC42D3">
        <w:rPr>
          <w:rFonts w:asciiTheme="minorHAnsi" w:hAnsiTheme="minorHAnsi" w:cstheme="minorHAnsi"/>
          <w:sz w:val="22"/>
          <w:lang w:val="es-MX"/>
        </w:rPr>
        <w:tab/>
      </w:r>
      <w:r w:rsidRPr="00BC42D3">
        <w:rPr>
          <w:rFonts w:asciiTheme="minorHAnsi" w:hAnsiTheme="minorHAnsi" w:cstheme="minorHAnsi"/>
          <w:b/>
          <w:bCs/>
          <w:color w:val="000000"/>
          <w:sz w:val="22"/>
          <w:lang w:val="es-MX"/>
        </w:rPr>
        <w:t>a) NOTAS DE DESGLOSE</w:t>
      </w:r>
    </w:p>
    <w:p w:rsidR="00727E70" w:rsidRPr="00BC42D3" w:rsidRDefault="00A57F84">
      <w:pPr>
        <w:widowControl w:val="0"/>
        <w:tabs>
          <w:tab w:val="center" w:pos="6420"/>
        </w:tabs>
        <w:spacing w:line="240" w:lineRule="exact"/>
        <w:rPr>
          <w:rFonts w:asciiTheme="minorHAnsi" w:hAnsiTheme="minorHAnsi" w:cstheme="minorHAnsi"/>
          <w:b/>
          <w:bCs/>
          <w:color w:val="000000"/>
          <w:sz w:val="22"/>
          <w:lang w:val="es-MX"/>
        </w:rPr>
      </w:pPr>
      <w:r w:rsidRPr="00BC42D3">
        <w:rPr>
          <w:rFonts w:asciiTheme="minorHAnsi" w:hAnsiTheme="minorHAnsi" w:cstheme="minorHAnsi"/>
          <w:sz w:val="22"/>
          <w:lang w:val="es-MX"/>
        </w:rPr>
        <w:tab/>
      </w:r>
      <w:r w:rsidRPr="00BC42D3">
        <w:rPr>
          <w:rFonts w:asciiTheme="minorHAnsi" w:hAnsiTheme="minorHAnsi" w:cstheme="minorHAnsi"/>
          <w:b/>
          <w:bCs/>
          <w:color w:val="000000"/>
          <w:sz w:val="22"/>
          <w:lang w:val="es-MX"/>
        </w:rPr>
        <w:t>(Cifras en Pesos)</w:t>
      </w:r>
    </w:p>
    <w:p w:rsidR="00727E70" w:rsidRPr="00BC42D3" w:rsidRDefault="00A57F84">
      <w:pPr>
        <w:widowControl w:val="0"/>
        <w:tabs>
          <w:tab w:val="right" w:pos="11325"/>
        </w:tabs>
        <w:spacing w:line="240" w:lineRule="exact"/>
        <w:rPr>
          <w:rFonts w:asciiTheme="minorHAnsi" w:hAnsiTheme="minorHAnsi" w:cstheme="minorHAnsi"/>
          <w:color w:val="000000"/>
          <w:sz w:val="22"/>
          <w:lang w:val="es-MX"/>
        </w:rPr>
      </w:pPr>
      <w:r w:rsidRPr="00BC42D3">
        <w:rPr>
          <w:rFonts w:asciiTheme="minorHAnsi" w:hAnsiTheme="minorHAnsi" w:cstheme="minorHAnsi"/>
          <w:sz w:val="22"/>
          <w:lang w:val="es-MX"/>
        </w:rPr>
        <w:tab/>
      </w:r>
      <w:r w:rsidRPr="00BC42D3">
        <w:rPr>
          <w:rFonts w:asciiTheme="minorHAnsi" w:hAnsiTheme="minorHAnsi" w:cstheme="minorHAnsi"/>
          <w:color w:val="000000"/>
          <w:sz w:val="22"/>
          <w:lang w:val="es-MX"/>
        </w:rPr>
        <w:t>IC</w:t>
      </w:r>
      <w:r w:rsidRPr="00BC42D3">
        <w:rPr>
          <w:rFonts w:asciiTheme="minorHAnsi" w:hAnsiTheme="minorHAnsi" w:cstheme="minorHAnsi"/>
          <w:color w:val="000000"/>
          <w:sz w:val="22"/>
          <w:lang w:val="es-MX"/>
        </w:rPr>
        <w:noBreakHyphen/>
        <w:t>NEF</w:t>
      </w:r>
      <w:r w:rsidRPr="00BC42D3">
        <w:rPr>
          <w:rFonts w:asciiTheme="minorHAnsi" w:hAnsiTheme="minorHAnsi" w:cstheme="minorHAnsi"/>
          <w:color w:val="000000"/>
          <w:sz w:val="22"/>
          <w:lang w:val="es-MX"/>
        </w:rPr>
        <w:noBreakHyphen/>
        <w:t>06</w:t>
      </w:r>
      <w:r w:rsidRPr="00BC42D3">
        <w:rPr>
          <w:rFonts w:asciiTheme="minorHAnsi" w:hAnsiTheme="minorHAnsi" w:cstheme="minorHAnsi"/>
          <w:color w:val="000000"/>
          <w:sz w:val="22"/>
          <w:lang w:val="es-MX"/>
        </w:rPr>
        <w:noBreakHyphen/>
        <w:t>2212</w:t>
      </w:r>
    </w:p>
    <w:p w:rsidR="00727E70" w:rsidRPr="006A5067" w:rsidRDefault="00727E70">
      <w:pPr>
        <w:widowControl w:val="0"/>
        <w:spacing w:line="120" w:lineRule="exact"/>
        <w:rPr>
          <w:rFonts w:asciiTheme="minorHAnsi" w:hAnsiTheme="minorHAnsi" w:cstheme="minorHAnsi"/>
          <w:lang w:val="es-MX"/>
        </w:rPr>
      </w:pPr>
    </w:p>
    <w:p w:rsidR="006A5067" w:rsidRPr="006A5067" w:rsidRDefault="00A57F84" w:rsidP="006A5067">
      <w:pPr>
        <w:widowControl w:val="0"/>
        <w:tabs>
          <w:tab w:val="left" w:pos="240"/>
        </w:tabs>
        <w:spacing w:line="281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r w:rsidR="006A5067" w:rsidRPr="006A5067">
        <w:rPr>
          <w:rFonts w:asciiTheme="minorHAnsi" w:hAnsiTheme="minorHAnsi" w:cstheme="minorHAnsi"/>
          <w:b/>
          <w:bCs/>
          <w:color w:val="000000"/>
          <w:lang w:val="es-MX"/>
        </w:rPr>
        <w:t>I) Notas al Estado de Situación Financiera</w:t>
      </w:r>
    </w:p>
    <w:p w:rsidR="006A5067" w:rsidRPr="006A5067" w:rsidRDefault="006A5067" w:rsidP="006A5067">
      <w:pPr>
        <w:widowControl w:val="0"/>
        <w:spacing w:line="205" w:lineRule="exact"/>
        <w:rPr>
          <w:rFonts w:asciiTheme="minorHAnsi" w:hAnsiTheme="minorHAnsi" w:cstheme="minorHAnsi"/>
          <w:lang w:val="es-MX"/>
        </w:rPr>
      </w:pPr>
    </w:p>
    <w:p w:rsidR="006A5067" w:rsidRPr="006A5067" w:rsidRDefault="006A5067" w:rsidP="006A5067">
      <w:pPr>
        <w:widowControl w:val="0"/>
        <w:spacing w:line="120" w:lineRule="exact"/>
        <w:rPr>
          <w:rFonts w:asciiTheme="minorHAnsi" w:hAnsiTheme="minorHAnsi" w:cstheme="minorHAnsi"/>
          <w:lang w:val="es-MX"/>
        </w:rPr>
      </w:pPr>
    </w:p>
    <w:p w:rsidR="006A5067" w:rsidRPr="006A5067" w:rsidRDefault="006A5067" w:rsidP="006A5067">
      <w:pPr>
        <w:widowControl w:val="0"/>
        <w:tabs>
          <w:tab w:val="left" w:pos="240"/>
        </w:tabs>
        <w:spacing w:line="220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r w:rsidRPr="006A5067">
        <w:rPr>
          <w:rFonts w:asciiTheme="minorHAnsi" w:hAnsiTheme="minorHAnsi" w:cstheme="minorHAnsi"/>
          <w:b/>
          <w:bCs/>
          <w:color w:val="000000"/>
          <w:lang w:val="es-MX"/>
        </w:rPr>
        <w:t>Activo</w:t>
      </w:r>
    </w:p>
    <w:p w:rsidR="006A5067" w:rsidRPr="006A5067" w:rsidRDefault="006A5067" w:rsidP="006A5067">
      <w:pPr>
        <w:widowControl w:val="0"/>
        <w:spacing w:line="225" w:lineRule="exact"/>
        <w:rPr>
          <w:rFonts w:asciiTheme="minorHAnsi" w:hAnsiTheme="minorHAnsi" w:cstheme="minorHAnsi"/>
          <w:lang w:val="es-MX"/>
        </w:rPr>
      </w:pPr>
    </w:p>
    <w:p w:rsidR="006A5067" w:rsidRPr="006A5067" w:rsidRDefault="006A5067" w:rsidP="006A5067">
      <w:pPr>
        <w:widowControl w:val="0"/>
        <w:spacing w:line="120" w:lineRule="exact"/>
        <w:rPr>
          <w:rFonts w:asciiTheme="minorHAnsi" w:hAnsiTheme="minorHAnsi" w:cstheme="minorHAnsi"/>
          <w:lang w:val="es-MX"/>
        </w:rPr>
      </w:pPr>
    </w:p>
    <w:p w:rsidR="006A5067" w:rsidRPr="006A5067" w:rsidRDefault="006A5067" w:rsidP="006A5067">
      <w:pPr>
        <w:widowControl w:val="0"/>
        <w:tabs>
          <w:tab w:val="left" w:pos="240"/>
        </w:tabs>
        <w:spacing w:line="200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r w:rsidRPr="006A5067">
        <w:rPr>
          <w:rFonts w:asciiTheme="minorHAnsi" w:hAnsiTheme="minorHAnsi" w:cstheme="minorHAnsi"/>
          <w:b/>
          <w:bCs/>
          <w:color w:val="000000"/>
          <w:lang w:val="es-MX"/>
        </w:rPr>
        <w:t>1) Efectivo y Equivalentes</w:t>
      </w:r>
    </w:p>
    <w:p w:rsidR="006A5067" w:rsidRPr="006A5067" w:rsidRDefault="006A5067" w:rsidP="006A5067">
      <w:pPr>
        <w:widowControl w:val="0"/>
        <w:spacing w:line="245" w:lineRule="exact"/>
        <w:rPr>
          <w:rFonts w:asciiTheme="minorHAnsi" w:hAnsiTheme="minorHAnsi" w:cstheme="minorHAnsi"/>
          <w:lang w:val="es-MX"/>
        </w:rPr>
      </w:pPr>
    </w:p>
    <w:p w:rsidR="006A5067" w:rsidRPr="006A5067" w:rsidRDefault="006A5067" w:rsidP="006A5067">
      <w:pPr>
        <w:widowControl w:val="0"/>
        <w:tabs>
          <w:tab w:val="center" w:pos="4072"/>
          <w:tab w:val="right" w:pos="9000"/>
          <w:tab w:val="right" w:pos="10290"/>
        </w:tabs>
        <w:spacing w:line="192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r w:rsidRPr="006A5067">
        <w:rPr>
          <w:rFonts w:asciiTheme="minorHAnsi" w:hAnsiTheme="minorHAnsi" w:cstheme="minorHAnsi"/>
          <w:b/>
          <w:bCs/>
          <w:color w:val="000000"/>
          <w:lang w:val="es-MX"/>
        </w:rPr>
        <w:t>Descripción</w:t>
      </w:r>
      <w:r w:rsidRPr="006A5067">
        <w:rPr>
          <w:rFonts w:asciiTheme="minorHAnsi" w:hAnsiTheme="minorHAnsi" w:cstheme="minorHAnsi"/>
          <w:b/>
          <w:bCs/>
          <w:color w:val="000000"/>
          <w:lang w:val="es-MX"/>
        </w:rPr>
        <w:tab/>
        <w:t xml:space="preserve"> 2023 </w:t>
      </w:r>
      <w:r w:rsidRPr="006A5067">
        <w:rPr>
          <w:rFonts w:asciiTheme="minorHAnsi" w:hAnsiTheme="minorHAnsi" w:cstheme="minorHAnsi"/>
          <w:b/>
          <w:bCs/>
          <w:color w:val="000000"/>
          <w:lang w:val="es-MX"/>
        </w:rPr>
        <w:tab/>
        <w:t xml:space="preserve"> 2022 </w:t>
      </w:r>
    </w:p>
    <w:p w:rsidR="006A5067" w:rsidRPr="006A5067" w:rsidRDefault="006A5067" w:rsidP="006A5067">
      <w:pPr>
        <w:widowControl w:val="0"/>
        <w:tabs>
          <w:tab w:val="left" w:pos="600"/>
          <w:tab w:val="right" w:pos="9000"/>
          <w:tab w:val="right" w:pos="10370"/>
        </w:tabs>
        <w:spacing w:line="213" w:lineRule="exact"/>
        <w:rPr>
          <w:rFonts w:asciiTheme="minorHAnsi" w:hAnsiTheme="minorHAnsi" w:cstheme="minorHAnsi"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r w:rsidRPr="006A5067">
        <w:rPr>
          <w:rFonts w:asciiTheme="minorHAnsi" w:hAnsiTheme="minorHAnsi" w:cstheme="minorHAnsi"/>
          <w:color w:val="000000"/>
          <w:lang w:val="es-MX"/>
        </w:rPr>
        <w:t>Efectivo</w:t>
      </w:r>
      <w:r w:rsidRPr="006A5067">
        <w:rPr>
          <w:rFonts w:asciiTheme="minorHAnsi" w:hAnsiTheme="minorHAnsi" w:cstheme="minorHAnsi"/>
          <w:color w:val="000000"/>
          <w:lang w:val="es-MX"/>
        </w:rPr>
        <w:tab/>
        <w:t xml:space="preserve"> 10,000.00</w:t>
      </w:r>
      <w:r w:rsidRPr="006A5067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6A5067" w:rsidRPr="006A5067" w:rsidRDefault="006A5067" w:rsidP="006A5067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rFonts w:asciiTheme="minorHAnsi" w:hAnsiTheme="minorHAnsi" w:cstheme="minorHAnsi"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r w:rsidRPr="006A5067">
        <w:rPr>
          <w:rFonts w:asciiTheme="minorHAnsi" w:hAnsiTheme="minorHAnsi" w:cstheme="minorHAnsi"/>
          <w:color w:val="000000"/>
          <w:lang w:val="es-MX"/>
        </w:rPr>
        <w:t>Bancos/Tesorería</w:t>
      </w:r>
      <w:r w:rsidRPr="006A5067">
        <w:rPr>
          <w:rFonts w:asciiTheme="minorHAnsi" w:hAnsiTheme="minorHAnsi" w:cstheme="minorHAnsi"/>
          <w:color w:val="000000"/>
          <w:lang w:val="es-MX"/>
        </w:rPr>
        <w:tab/>
        <w:t xml:space="preserve"> 1,014,579.96</w:t>
      </w:r>
      <w:r w:rsidRPr="006A5067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6A5067" w:rsidRPr="006A5067" w:rsidRDefault="006A5067" w:rsidP="006A5067">
      <w:pPr>
        <w:widowControl w:val="0"/>
        <w:spacing w:line="120" w:lineRule="exact"/>
        <w:rPr>
          <w:rFonts w:asciiTheme="minorHAnsi" w:hAnsiTheme="minorHAnsi" w:cstheme="minorHAnsi"/>
          <w:lang w:val="es-MX"/>
        </w:rPr>
      </w:pPr>
    </w:p>
    <w:p w:rsidR="006A5067" w:rsidRPr="006A5067" w:rsidRDefault="006A5067" w:rsidP="006A5067">
      <w:pPr>
        <w:widowControl w:val="0"/>
        <w:tabs>
          <w:tab w:val="left" w:pos="240"/>
        </w:tabs>
        <w:spacing w:line="261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r w:rsidRPr="006A5067">
        <w:rPr>
          <w:rFonts w:asciiTheme="minorHAnsi" w:hAnsiTheme="minorHAnsi" w:cstheme="minorHAnsi"/>
          <w:b/>
          <w:bCs/>
          <w:color w:val="000000"/>
          <w:lang w:val="es-MX"/>
        </w:rPr>
        <w:t xml:space="preserve">2) Derechos a </w:t>
      </w:r>
      <w:proofErr w:type="spellStart"/>
      <w:r w:rsidRPr="006A5067">
        <w:rPr>
          <w:rFonts w:asciiTheme="minorHAnsi" w:hAnsiTheme="minorHAnsi" w:cstheme="minorHAnsi"/>
          <w:b/>
          <w:bCs/>
          <w:color w:val="000000"/>
          <w:lang w:val="es-MX"/>
        </w:rPr>
        <w:t>Recibor</w:t>
      </w:r>
      <w:proofErr w:type="spellEnd"/>
      <w:r w:rsidRPr="006A5067">
        <w:rPr>
          <w:rFonts w:asciiTheme="minorHAnsi" w:hAnsiTheme="minorHAnsi" w:cstheme="minorHAnsi"/>
          <w:b/>
          <w:bCs/>
          <w:color w:val="000000"/>
          <w:lang w:val="es-MX"/>
        </w:rPr>
        <w:t xml:space="preserve"> Efectivo y Equivalentes y Bienes o Servicios a Recibir</w:t>
      </w:r>
    </w:p>
    <w:p w:rsidR="006A5067" w:rsidRPr="006A5067" w:rsidRDefault="006A5067" w:rsidP="006A5067">
      <w:pPr>
        <w:widowControl w:val="0"/>
        <w:spacing w:line="245" w:lineRule="exact"/>
        <w:rPr>
          <w:rFonts w:asciiTheme="minorHAnsi" w:hAnsiTheme="minorHAnsi" w:cstheme="minorHAnsi"/>
          <w:lang w:val="es-MX"/>
        </w:rPr>
      </w:pPr>
    </w:p>
    <w:p w:rsidR="006A5067" w:rsidRPr="006A5067" w:rsidRDefault="006A5067" w:rsidP="006A5067">
      <w:pPr>
        <w:widowControl w:val="0"/>
        <w:tabs>
          <w:tab w:val="center" w:pos="4072"/>
          <w:tab w:val="right" w:pos="9000"/>
          <w:tab w:val="right" w:pos="10290"/>
        </w:tabs>
        <w:spacing w:line="192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r w:rsidRPr="006A5067">
        <w:rPr>
          <w:rFonts w:asciiTheme="minorHAnsi" w:hAnsiTheme="minorHAnsi" w:cstheme="minorHAnsi"/>
          <w:b/>
          <w:bCs/>
          <w:color w:val="000000"/>
          <w:lang w:val="es-MX"/>
        </w:rPr>
        <w:t>Descripción</w:t>
      </w:r>
      <w:r w:rsidRPr="006A5067">
        <w:rPr>
          <w:rFonts w:asciiTheme="minorHAnsi" w:hAnsiTheme="minorHAnsi" w:cstheme="minorHAnsi"/>
          <w:b/>
          <w:bCs/>
          <w:color w:val="000000"/>
          <w:lang w:val="es-MX"/>
        </w:rPr>
        <w:tab/>
        <w:t xml:space="preserve"> 2023 </w:t>
      </w:r>
      <w:r w:rsidRPr="006A5067">
        <w:rPr>
          <w:rFonts w:asciiTheme="minorHAnsi" w:hAnsiTheme="minorHAnsi" w:cstheme="minorHAnsi"/>
          <w:b/>
          <w:bCs/>
          <w:color w:val="000000"/>
          <w:lang w:val="es-MX"/>
        </w:rPr>
        <w:tab/>
        <w:t xml:space="preserve"> 2022 </w:t>
      </w:r>
    </w:p>
    <w:p w:rsidR="006A5067" w:rsidRPr="006A5067" w:rsidRDefault="006A5067" w:rsidP="006A5067">
      <w:pPr>
        <w:widowControl w:val="0"/>
        <w:tabs>
          <w:tab w:val="left" w:pos="600"/>
          <w:tab w:val="right" w:pos="9000"/>
          <w:tab w:val="right" w:pos="10370"/>
        </w:tabs>
        <w:spacing w:line="213" w:lineRule="exact"/>
        <w:rPr>
          <w:rFonts w:asciiTheme="minorHAnsi" w:hAnsiTheme="minorHAnsi" w:cstheme="minorHAnsi"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r w:rsidRPr="006A5067">
        <w:rPr>
          <w:rFonts w:asciiTheme="minorHAnsi" w:hAnsiTheme="minorHAnsi" w:cstheme="minorHAnsi"/>
          <w:color w:val="000000"/>
          <w:lang w:val="es-MX"/>
        </w:rPr>
        <w:t>Deudores Diversos por Cobrar a Corto Plazo</w:t>
      </w:r>
      <w:r w:rsidRPr="006A5067">
        <w:rPr>
          <w:rFonts w:asciiTheme="minorHAnsi" w:hAnsiTheme="minorHAnsi" w:cstheme="minorHAnsi"/>
          <w:color w:val="000000"/>
          <w:lang w:val="es-MX"/>
        </w:rPr>
        <w:tab/>
        <w:t xml:space="preserve"> 2,582.09</w:t>
      </w:r>
      <w:r w:rsidRPr="006A5067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6A5067" w:rsidRPr="006A5067" w:rsidRDefault="006A5067" w:rsidP="006A5067">
      <w:pPr>
        <w:widowControl w:val="0"/>
        <w:spacing w:line="120" w:lineRule="exact"/>
        <w:rPr>
          <w:rFonts w:asciiTheme="minorHAnsi" w:hAnsiTheme="minorHAnsi" w:cstheme="minorHAnsi"/>
          <w:lang w:val="es-MX"/>
        </w:rPr>
      </w:pPr>
    </w:p>
    <w:p w:rsidR="006A5067" w:rsidRPr="006A5067" w:rsidRDefault="006A5067" w:rsidP="006A5067">
      <w:pPr>
        <w:widowControl w:val="0"/>
        <w:tabs>
          <w:tab w:val="left" w:pos="240"/>
        </w:tabs>
        <w:spacing w:line="261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r w:rsidRPr="006A5067">
        <w:rPr>
          <w:rFonts w:asciiTheme="minorHAnsi" w:hAnsiTheme="minorHAnsi" w:cstheme="minorHAnsi"/>
          <w:b/>
          <w:bCs/>
          <w:color w:val="000000"/>
          <w:lang w:val="es-MX"/>
        </w:rPr>
        <w:t>3) Bienes Disponibles para su Transformación o Consumo (inventarios)</w:t>
      </w:r>
    </w:p>
    <w:p w:rsidR="006A5067" w:rsidRPr="006A5067" w:rsidRDefault="006A5067" w:rsidP="006A5067">
      <w:pPr>
        <w:widowControl w:val="0"/>
        <w:spacing w:line="245" w:lineRule="exact"/>
        <w:rPr>
          <w:rFonts w:asciiTheme="minorHAnsi" w:hAnsiTheme="minorHAnsi" w:cstheme="minorHAnsi"/>
          <w:lang w:val="es-MX"/>
        </w:rPr>
      </w:pPr>
    </w:p>
    <w:p w:rsidR="006A5067" w:rsidRPr="006A5067" w:rsidRDefault="006A5067" w:rsidP="006A5067">
      <w:pPr>
        <w:widowControl w:val="0"/>
        <w:spacing w:line="120" w:lineRule="exact"/>
        <w:rPr>
          <w:rFonts w:asciiTheme="minorHAnsi" w:hAnsiTheme="minorHAnsi" w:cstheme="minorHAnsi"/>
          <w:lang w:val="es-MX"/>
        </w:rPr>
      </w:pPr>
    </w:p>
    <w:p w:rsidR="006A5067" w:rsidRPr="006A5067" w:rsidRDefault="006A5067" w:rsidP="006A5067">
      <w:pPr>
        <w:widowControl w:val="0"/>
        <w:tabs>
          <w:tab w:val="left" w:pos="240"/>
        </w:tabs>
        <w:spacing w:line="200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r w:rsidRPr="006A5067">
        <w:rPr>
          <w:rFonts w:asciiTheme="minorHAnsi" w:hAnsiTheme="minorHAnsi" w:cstheme="minorHAnsi"/>
          <w:b/>
          <w:bCs/>
          <w:color w:val="000000"/>
          <w:lang w:val="es-MX"/>
        </w:rPr>
        <w:t>4) Inversiones Financieras</w:t>
      </w:r>
    </w:p>
    <w:p w:rsidR="006A5067" w:rsidRPr="006A5067" w:rsidRDefault="006A5067" w:rsidP="006A5067">
      <w:pPr>
        <w:widowControl w:val="0"/>
        <w:spacing w:line="245" w:lineRule="exact"/>
        <w:rPr>
          <w:rFonts w:asciiTheme="minorHAnsi" w:hAnsiTheme="minorHAnsi" w:cstheme="minorHAnsi"/>
          <w:lang w:val="es-MX"/>
        </w:rPr>
      </w:pPr>
    </w:p>
    <w:p w:rsidR="006A5067" w:rsidRPr="006A5067" w:rsidRDefault="006A5067" w:rsidP="006A5067">
      <w:pPr>
        <w:widowControl w:val="0"/>
        <w:spacing w:line="120" w:lineRule="exact"/>
        <w:rPr>
          <w:rFonts w:asciiTheme="minorHAnsi" w:hAnsiTheme="minorHAnsi" w:cstheme="minorHAnsi"/>
          <w:lang w:val="es-MX"/>
        </w:rPr>
      </w:pPr>
    </w:p>
    <w:p w:rsidR="006A5067" w:rsidRPr="006A5067" w:rsidRDefault="006A5067" w:rsidP="006A5067">
      <w:pPr>
        <w:widowControl w:val="0"/>
        <w:tabs>
          <w:tab w:val="left" w:pos="240"/>
        </w:tabs>
        <w:spacing w:line="200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r w:rsidRPr="006A5067">
        <w:rPr>
          <w:rFonts w:asciiTheme="minorHAnsi" w:hAnsiTheme="minorHAnsi" w:cstheme="minorHAnsi"/>
          <w:b/>
          <w:bCs/>
          <w:color w:val="000000"/>
          <w:lang w:val="es-MX"/>
        </w:rPr>
        <w:t>5) Bienes Muebles, Inmuebles e Intangibles</w:t>
      </w:r>
    </w:p>
    <w:p w:rsidR="006A5067" w:rsidRPr="006A5067" w:rsidRDefault="006A5067" w:rsidP="006A5067">
      <w:pPr>
        <w:widowControl w:val="0"/>
        <w:spacing w:line="245" w:lineRule="exact"/>
        <w:rPr>
          <w:rFonts w:asciiTheme="minorHAnsi" w:hAnsiTheme="minorHAnsi" w:cstheme="minorHAnsi"/>
          <w:lang w:val="es-MX"/>
        </w:rPr>
      </w:pPr>
    </w:p>
    <w:p w:rsidR="006A5067" w:rsidRPr="006A5067" w:rsidRDefault="006A5067" w:rsidP="006A5067">
      <w:pPr>
        <w:widowControl w:val="0"/>
        <w:tabs>
          <w:tab w:val="center" w:pos="4072"/>
          <w:tab w:val="right" w:pos="9000"/>
          <w:tab w:val="right" w:pos="10290"/>
        </w:tabs>
        <w:spacing w:line="192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r w:rsidRPr="006A5067">
        <w:rPr>
          <w:rFonts w:asciiTheme="minorHAnsi" w:hAnsiTheme="minorHAnsi" w:cstheme="minorHAnsi"/>
          <w:b/>
          <w:bCs/>
          <w:color w:val="000000"/>
          <w:lang w:val="es-MX"/>
        </w:rPr>
        <w:t>Descripción</w:t>
      </w:r>
      <w:r w:rsidRPr="006A5067">
        <w:rPr>
          <w:rFonts w:asciiTheme="minorHAnsi" w:hAnsiTheme="minorHAnsi" w:cstheme="minorHAnsi"/>
          <w:b/>
          <w:bCs/>
          <w:color w:val="000000"/>
          <w:lang w:val="es-MX"/>
        </w:rPr>
        <w:tab/>
        <w:t xml:space="preserve"> 2023 </w:t>
      </w:r>
      <w:r w:rsidRPr="006A5067">
        <w:rPr>
          <w:rFonts w:asciiTheme="minorHAnsi" w:hAnsiTheme="minorHAnsi" w:cstheme="minorHAnsi"/>
          <w:b/>
          <w:bCs/>
          <w:color w:val="000000"/>
          <w:lang w:val="es-MX"/>
        </w:rPr>
        <w:tab/>
        <w:t xml:space="preserve"> 2022 </w:t>
      </w:r>
    </w:p>
    <w:p w:rsidR="006A5067" w:rsidRPr="006A5067" w:rsidRDefault="006A5067" w:rsidP="006A5067">
      <w:pPr>
        <w:widowControl w:val="0"/>
        <w:tabs>
          <w:tab w:val="left" w:pos="600"/>
          <w:tab w:val="right" w:pos="9000"/>
          <w:tab w:val="right" w:pos="10370"/>
        </w:tabs>
        <w:spacing w:line="213" w:lineRule="exact"/>
        <w:rPr>
          <w:rFonts w:asciiTheme="minorHAnsi" w:hAnsiTheme="minorHAnsi" w:cstheme="minorHAnsi"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r w:rsidRPr="006A5067">
        <w:rPr>
          <w:rFonts w:asciiTheme="minorHAnsi" w:hAnsiTheme="minorHAnsi" w:cstheme="minorHAnsi"/>
          <w:color w:val="000000"/>
          <w:lang w:val="es-MX"/>
        </w:rPr>
        <w:t>Mobiliario y Equipo de Administración</w:t>
      </w:r>
      <w:r w:rsidRPr="006A5067">
        <w:rPr>
          <w:rFonts w:asciiTheme="minorHAnsi" w:hAnsiTheme="minorHAnsi" w:cstheme="minorHAnsi"/>
          <w:color w:val="000000"/>
          <w:lang w:val="es-MX"/>
        </w:rPr>
        <w:tab/>
        <w:t xml:space="preserve"> 361,264.23</w:t>
      </w:r>
      <w:r w:rsidRPr="006A5067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6A5067" w:rsidRPr="006A5067" w:rsidRDefault="006A5067" w:rsidP="006A5067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rFonts w:asciiTheme="minorHAnsi" w:hAnsiTheme="minorHAnsi" w:cstheme="minorHAnsi"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r w:rsidRPr="006A5067">
        <w:rPr>
          <w:rFonts w:asciiTheme="minorHAnsi" w:hAnsiTheme="minorHAnsi" w:cstheme="minorHAnsi"/>
          <w:color w:val="000000"/>
          <w:lang w:val="es-MX"/>
        </w:rPr>
        <w:t>Maquinaria, Otros Equipos y Herramientas</w:t>
      </w:r>
      <w:r w:rsidRPr="006A5067">
        <w:rPr>
          <w:rFonts w:asciiTheme="minorHAnsi" w:hAnsiTheme="minorHAnsi" w:cstheme="minorHAnsi"/>
          <w:color w:val="000000"/>
          <w:lang w:val="es-MX"/>
        </w:rPr>
        <w:tab/>
        <w:t xml:space="preserve"> 14,078.00</w:t>
      </w:r>
      <w:r w:rsidRPr="006A5067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6A5067" w:rsidRPr="006A5067" w:rsidRDefault="006A5067" w:rsidP="006A5067">
      <w:pPr>
        <w:widowControl w:val="0"/>
        <w:spacing w:line="120" w:lineRule="exact"/>
        <w:rPr>
          <w:rFonts w:asciiTheme="minorHAnsi" w:hAnsiTheme="minorHAnsi" w:cstheme="minorHAnsi"/>
          <w:lang w:val="es-MX"/>
        </w:rPr>
      </w:pPr>
    </w:p>
    <w:p w:rsidR="006A5067" w:rsidRPr="006A5067" w:rsidRDefault="006A5067" w:rsidP="006A5067">
      <w:pPr>
        <w:widowControl w:val="0"/>
        <w:tabs>
          <w:tab w:val="left" w:pos="240"/>
        </w:tabs>
        <w:spacing w:line="261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r w:rsidRPr="006A5067">
        <w:rPr>
          <w:rFonts w:asciiTheme="minorHAnsi" w:hAnsiTheme="minorHAnsi" w:cstheme="minorHAnsi"/>
          <w:b/>
          <w:bCs/>
          <w:color w:val="000000"/>
          <w:lang w:val="es-MX"/>
        </w:rPr>
        <w:t>6) Estimaciones y Deterioros</w:t>
      </w:r>
    </w:p>
    <w:p w:rsidR="006A5067" w:rsidRPr="006A5067" w:rsidRDefault="006A5067" w:rsidP="006A5067">
      <w:pPr>
        <w:widowControl w:val="0"/>
        <w:spacing w:line="245" w:lineRule="exact"/>
        <w:rPr>
          <w:rFonts w:asciiTheme="minorHAnsi" w:hAnsiTheme="minorHAnsi" w:cstheme="minorHAnsi"/>
          <w:lang w:val="es-MX"/>
        </w:rPr>
      </w:pPr>
    </w:p>
    <w:p w:rsidR="006A5067" w:rsidRPr="006A5067" w:rsidRDefault="006A5067" w:rsidP="006A5067">
      <w:pPr>
        <w:widowControl w:val="0"/>
        <w:tabs>
          <w:tab w:val="center" w:pos="4072"/>
          <w:tab w:val="right" w:pos="9000"/>
          <w:tab w:val="right" w:pos="10290"/>
        </w:tabs>
        <w:spacing w:line="192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r w:rsidRPr="006A5067">
        <w:rPr>
          <w:rFonts w:asciiTheme="minorHAnsi" w:hAnsiTheme="minorHAnsi" w:cstheme="minorHAnsi"/>
          <w:b/>
          <w:bCs/>
          <w:color w:val="000000"/>
          <w:lang w:val="es-MX"/>
        </w:rPr>
        <w:t>Descripción</w:t>
      </w:r>
      <w:r w:rsidRPr="006A5067">
        <w:rPr>
          <w:rFonts w:asciiTheme="minorHAnsi" w:hAnsiTheme="minorHAnsi" w:cstheme="minorHAnsi"/>
          <w:b/>
          <w:bCs/>
          <w:color w:val="000000"/>
          <w:lang w:val="es-MX"/>
        </w:rPr>
        <w:tab/>
        <w:t xml:space="preserve"> 2023 </w:t>
      </w:r>
      <w:r w:rsidRPr="006A5067">
        <w:rPr>
          <w:rFonts w:asciiTheme="minorHAnsi" w:hAnsiTheme="minorHAnsi" w:cstheme="minorHAnsi"/>
          <w:b/>
          <w:bCs/>
          <w:color w:val="000000"/>
          <w:lang w:val="es-MX"/>
        </w:rPr>
        <w:tab/>
        <w:t xml:space="preserve"> 2022 </w:t>
      </w:r>
    </w:p>
    <w:p w:rsidR="006A5067" w:rsidRPr="006A5067" w:rsidRDefault="006A5067" w:rsidP="006A5067">
      <w:pPr>
        <w:widowControl w:val="0"/>
        <w:tabs>
          <w:tab w:val="left" w:pos="600"/>
          <w:tab w:val="right" w:pos="9000"/>
          <w:tab w:val="right" w:pos="10370"/>
        </w:tabs>
        <w:spacing w:line="213" w:lineRule="exact"/>
        <w:rPr>
          <w:rFonts w:asciiTheme="minorHAnsi" w:hAnsiTheme="minorHAnsi" w:cstheme="minorHAnsi"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r w:rsidRPr="006A5067">
        <w:rPr>
          <w:rFonts w:asciiTheme="minorHAnsi" w:hAnsiTheme="minorHAnsi" w:cstheme="minorHAnsi"/>
          <w:color w:val="000000"/>
          <w:lang w:val="es-MX"/>
        </w:rPr>
        <w:t>Depreciación Acumulada de Bienes Muebles</w:t>
      </w:r>
      <w:r w:rsidRPr="006A5067">
        <w:rPr>
          <w:rFonts w:asciiTheme="minorHAnsi" w:hAnsiTheme="minorHAnsi" w:cstheme="minorHAnsi"/>
          <w:color w:val="000000"/>
          <w:lang w:val="es-MX"/>
        </w:rPr>
        <w:tab/>
        <w:t xml:space="preserve"> 12,739.83</w:t>
      </w:r>
      <w:r w:rsidRPr="006A5067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6A5067" w:rsidRPr="006A5067" w:rsidRDefault="006A5067" w:rsidP="006A5067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rFonts w:asciiTheme="minorHAnsi" w:hAnsiTheme="minorHAnsi" w:cstheme="minorHAnsi"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r w:rsidRPr="006A5067">
        <w:rPr>
          <w:rFonts w:asciiTheme="minorHAnsi" w:hAnsiTheme="minorHAnsi" w:cstheme="minorHAnsi"/>
          <w:color w:val="000000"/>
          <w:lang w:val="es-MX"/>
        </w:rPr>
        <w:t>Amortización Acumulada de Activos Intangibles</w:t>
      </w:r>
      <w:r w:rsidRPr="006A5067">
        <w:rPr>
          <w:rFonts w:asciiTheme="minorHAnsi" w:hAnsiTheme="minorHAnsi" w:cstheme="minorHAnsi"/>
          <w:color w:val="000000"/>
          <w:lang w:val="es-MX"/>
        </w:rPr>
        <w:tab/>
        <w:t xml:space="preserve"> 474.79</w:t>
      </w:r>
      <w:r w:rsidRPr="006A5067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6A5067" w:rsidRPr="006A5067" w:rsidRDefault="006A5067" w:rsidP="006A5067">
      <w:pPr>
        <w:widowControl w:val="0"/>
        <w:spacing w:line="120" w:lineRule="exact"/>
        <w:rPr>
          <w:rFonts w:asciiTheme="minorHAnsi" w:hAnsiTheme="minorHAnsi" w:cstheme="minorHAnsi"/>
          <w:lang w:val="es-MX"/>
        </w:rPr>
      </w:pPr>
    </w:p>
    <w:p w:rsidR="006A5067" w:rsidRPr="006A5067" w:rsidRDefault="006A5067" w:rsidP="006A5067">
      <w:pPr>
        <w:widowControl w:val="0"/>
        <w:tabs>
          <w:tab w:val="left" w:pos="240"/>
        </w:tabs>
        <w:spacing w:line="261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r w:rsidRPr="006A5067">
        <w:rPr>
          <w:rFonts w:asciiTheme="minorHAnsi" w:hAnsiTheme="minorHAnsi" w:cstheme="minorHAnsi"/>
          <w:b/>
          <w:bCs/>
          <w:color w:val="000000"/>
          <w:lang w:val="es-MX"/>
        </w:rPr>
        <w:t>7) Otros Activos</w:t>
      </w:r>
    </w:p>
    <w:p w:rsidR="006A5067" w:rsidRPr="006A5067" w:rsidRDefault="006A5067" w:rsidP="006A5067">
      <w:pPr>
        <w:widowControl w:val="0"/>
        <w:spacing w:line="245" w:lineRule="exact"/>
        <w:rPr>
          <w:rFonts w:asciiTheme="minorHAnsi" w:hAnsiTheme="minorHAnsi" w:cstheme="minorHAnsi"/>
          <w:lang w:val="es-MX"/>
        </w:rPr>
      </w:pPr>
    </w:p>
    <w:p w:rsidR="006A5067" w:rsidRPr="006A5067" w:rsidRDefault="006A5067" w:rsidP="006A5067">
      <w:pPr>
        <w:widowControl w:val="0"/>
        <w:spacing w:line="120" w:lineRule="exact"/>
        <w:rPr>
          <w:rFonts w:asciiTheme="minorHAnsi" w:hAnsiTheme="minorHAnsi" w:cstheme="minorHAnsi"/>
          <w:lang w:val="es-MX"/>
        </w:rPr>
      </w:pPr>
    </w:p>
    <w:p w:rsidR="006A5067" w:rsidRPr="006A5067" w:rsidRDefault="006A5067" w:rsidP="006A5067">
      <w:pPr>
        <w:widowControl w:val="0"/>
        <w:tabs>
          <w:tab w:val="left" w:pos="240"/>
        </w:tabs>
        <w:spacing w:line="220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r w:rsidRPr="006A5067">
        <w:rPr>
          <w:rFonts w:asciiTheme="minorHAnsi" w:hAnsiTheme="minorHAnsi" w:cstheme="minorHAnsi"/>
          <w:b/>
          <w:bCs/>
          <w:color w:val="000000"/>
          <w:lang w:val="es-MX"/>
        </w:rPr>
        <w:t>Pasivo</w:t>
      </w:r>
    </w:p>
    <w:p w:rsidR="006A5067" w:rsidRPr="006A5067" w:rsidRDefault="006A5067" w:rsidP="006A5067">
      <w:pPr>
        <w:widowControl w:val="0"/>
        <w:spacing w:line="225" w:lineRule="exact"/>
        <w:rPr>
          <w:rFonts w:asciiTheme="minorHAnsi" w:hAnsiTheme="minorHAnsi" w:cstheme="minorHAnsi"/>
          <w:lang w:val="es-MX"/>
        </w:rPr>
      </w:pPr>
    </w:p>
    <w:p w:rsidR="006A5067" w:rsidRPr="006A5067" w:rsidRDefault="006A5067" w:rsidP="006A5067">
      <w:pPr>
        <w:widowControl w:val="0"/>
        <w:spacing w:line="120" w:lineRule="exact"/>
        <w:rPr>
          <w:rFonts w:asciiTheme="minorHAnsi" w:hAnsiTheme="minorHAnsi" w:cstheme="minorHAnsi"/>
          <w:lang w:val="es-MX"/>
        </w:rPr>
      </w:pPr>
    </w:p>
    <w:p w:rsidR="006A5067" w:rsidRPr="006A5067" w:rsidRDefault="006A5067" w:rsidP="006A5067">
      <w:pPr>
        <w:widowControl w:val="0"/>
        <w:tabs>
          <w:tab w:val="left" w:pos="240"/>
        </w:tabs>
        <w:spacing w:line="200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r w:rsidRPr="006A5067">
        <w:rPr>
          <w:rFonts w:asciiTheme="minorHAnsi" w:hAnsiTheme="minorHAnsi" w:cstheme="minorHAnsi"/>
          <w:b/>
          <w:bCs/>
          <w:color w:val="000000"/>
          <w:lang w:val="es-MX"/>
        </w:rPr>
        <w:t>1) Cuentas por Pagar a Corto Plazo</w:t>
      </w:r>
    </w:p>
    <w:p w:rsidR="006A5067" w:rsidRPr="006A5067" w:rsidRDefault="006A5067" w:rsidP="006A5067">
      <w:pPr>
        <w:widowControl w:val="0"/>
        <w:spacing w:line="245" w:lineRule="exact"/>
        <w:rPr>
          <w:rFonts w:asciiTheme="minorHAnsi" w:hAnsiTheme="minorHAnsi" w:cstheme="minorHAnsi"/>
          <w:lang w:val="es-MX"/>
        </w:rPr>
      </w:pPr>
    </w:p>
    <w:p w:rsidR="006A5067" w:rsidRPr="006A5067" w:rsidRDefault="006A5067" w:rsidP="006A5067">
      <w:pPr>
        <w:widowControl w:val="0"/>
        <w:tabs>
          <w:tab w:val="center" w:pos="4072"/>
          <w:tab w:val="right" w:pos="9000"/>
          <w:tab w:val="right" w:pos="10290"/>
        </w:tabs>
        <w:spacing w:line="192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r w:rsidRPr="006A5067">
        <w:rPr>
          <w:rFonts w:asciiTheme="minorHAnsi" w:hAnsiTheme="minorHAnsi" w:cstheme="minorHAnsi"/>
          <w:b/>
          <w:bCs/>
          <w:color w:val="000000"/>
          <w:lang w:val="es-MX"/>
        </w:rPr>
        <w:t>Descripción</w:t>
      </w:r>
      <w:r w:rsidRPr="006A5067">
        <w:rPr>
          <w:rFonts w:asciiTheme="minorHAnsi" w:hAnsiTheme="minorHAnsi" w:cstheme="minorHAnsi"/>
          <w:b/>
          <w:bCs/>
          <w:color w:val="000000"/>
          <w:lang w:val="es-MX"/>
        </w:rPr>
        <w:tab/>
        <w:t xml:space="preserve"> 2023 </w:t>
      </w:r>
      <w:r w:rsidRPr="006A5067">
        <w:rPr>
          <w:rFonts w:asciiTheme="minorHAnsi" w:hAnsiTheme="minorHAnsi" w:cstheme="minorHAnsi"/>
          <w:b/>
          <w:bCs/>
          <w:color w:val="000000"/>
          <w:lang w:val="es-MX"/>
        </w:rPr>
        <w:tab/>
        <w:t xml:space="preserve"> 2022 </w:t>
      </w:r>
    </w:p>
    <w:p w:rsidR="006A5067" w:rsidRPr="006A5067" w:rsidRDefault="006A5067" w:rsidP="006A5067">
      <w:pPr>
        <w:widowControl w:val="0"/>
        <w:tabs>
          <w:tab w:val="left" w:pos="600"/>
          <w:tab w:val="right" w:pos="9000"/>
          <w:tab w:val="right" w:pos="10370"/>
        </w:tabs>
        <w:spacing w:line="213" w:lineRule="exact"/>
        <w:rPr>
          <w:rFonts w:asciiTheme="minorHAnsi" w:hAnsiTheme="minorHAnsi" w:cstheme="minorHAnsi"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r w:rsidRPr="006A5067">
        <w:rPr>
          <w:rFonts w:asciiTheme="minorHAnsi" w:hAnsiTheme="minorHAnsi" w:cstheme="minorHAnsi"/>
          <w:color w:val="000000"/>
          <w:lang w:val="es-MX"/>
        </w:rPr>
        <w:t>Proveedores por Pagar a Corto Plazo</w:t>
      </w:r>
      <w:r w:rsidRPr="006A5067">
        <w:rPr>
          <w:rFonts w:asciiTheme="minorHAnsi" w:hAnsiTheme="minorHAnsi" w:cstheme="minorHAnsi"/>
          <w:color w:val="000000"/>
          <w:lang w:val="es-MX"/>
        </w:rPr>
        <w:tab/>
        <w:t xml:space="preserve"> 67,039.93</w:t>
      </w:r>
      <w:r w:rsidRPr="006A5067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6A5067" w:rsidRPr="006A5067" w:rsidRDefault="006A5067" w:rsidP="006A5067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rFonts w:asciiTheme="minorHAnsi" w:hAnsiTheme="minorHAnsi" w:cstheme="minorHAnsi"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r w:rsidRPr="006A5067">
        <w:rPr>
          <w:rFonts w:asciiTheme="minorHAnsi" w:hAnsiTheme="minorHAnsi" w:cstheme="minorHAnsi"/>
          <w:color w:val="000000"/>
          <w:lang w:val="es-MX"/>
        </w:rPr>
        <w:t>Retenciones y Contribuciones por Pagar a Corto Plazo</w:t>
      </w:r>
      <w:r w:rsidRPr="006A5067">
        <w:rPr>
          <w:rFonts w:asciiTheme="minorHAnsi" w:hAnsiTheme="minorHAnsi" w:cstheme="minorHAnsi"/>
          <w:color w:val="000000"/>
          <w:lang w:val="es-MX"/>
        </w:rPr>
        <w:tab/>
        <w:t xml:space="preserve"> 119,655.42</w:t>
      </w:r>
      <w:r w:rsidRPr="006A5067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6A5067" w:rsidRPr="006A5067" w:rsidRDefault="006A5067" w:rsidP="006A5067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rFonts w:asciiTheme="minorHAnsi" w:hAnsiTheme="minorHAnsi" w:cstheme="minorHAnsi"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r w:rsidRPr="006A5067">
        <w:rPr>
          <w:rFonts w:asciiTheme="minorHAnsi" w:hAnsiTheme="minorHAnsi" w:cstheme="minorHAnsi"/>
          <w:color w:val="000000"/>
          <w:lang w:val="es-MX"/>
        </w:rPr>
        <w:t>Otras Cuentas por Pagar a Corto Plazo</w:t>
      </w:r>
      <w:r w:rsidRPr="006A5067">
        <w:rPr>
          <w:rFonts w:asciiTheme="minorHAnsi" w:hAnsiTheme="minorHAnsi" w:cstheme="minorHAnsi"/>
          <w:color w:val="000000"/>
          <w:lang w:val="es-MX"/>
        </w:rPr>
        <w:tab/>
        <w:t xml:space="preserve"> 67.93</w:t>
      </w:r>
      <w:r w:rsidRPr="006A5067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6A5067" w:rsidRPr="006A5067" w:rsidRDefault="006A5067" w:rsidP="006A5067">
      <w:pPr>
        <w:widowControl w:val="0"/>
        <w:spacing w:line="120" w:lineRule="exact"/>
        <w:rPr>
          <w:rFonts w:asciiTheme="minorHAnsi" w:hAnsiTheme="minorHAnsi" w:cstheme="minorHAnsi"/>
          <w:lang w:val="es-MX"/>
        </w:rPr>
      </w:pPr>
    </w:p>
    <w:p w:rsidR="006A5067" w:rsidRPr="006A5067" w:rsidRDefault="006A5067" w:rsidP="006A5067">
      <w:pPr>
        <w:widowControl w:val="0"/>
        <w:tabs>
          <w:tab w:val="left" w:pos="240"/>
        </w:tabs>
        <w:spacing w:line="261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r w:rsidRPr="006A5067">
        <w:rPr>
          <w:rFonts w:asciiTheme="minorHAnsi" w:hAnsiTheme="minorHAnsi" w:cstheme="minorHAnsi"/>
          <w:b/>
          <w:bCs/>
          <w:color w:val="000000"/>
          <w:lang w:val="es-MX"/>
        </w:rPr>
        <w:t>2) Cuentas por Pagar a Largo Plazo</w:t>
      </w:r>
    </w:p>
    <w:p w:rsidR="006A5067" w:rsidRPr="006A5067" w:rsidRDefault="006A5067" w:rsidP="006A5067">
      <w:pPr>
        <w:widowControl w:val="0"/>
        <w:spacing w:line="245" w:lineRule="exact"/>
        <w:rPr>
          <w:rFonts w:asciiTheme="minorHAnsi" w:hAnsiTheme="minorHAnsi" w:cstheme="minorHAnsi"/>
          <w:lang w:val="es-MX"/>
        </w:rPr>
      </w:pPr>
    </w:p>
    <w:p w:rsidR="006A5067" w:rsidRPr="006A5067" w:rsidRDefault="006A5067" w:rsidP="006A5067">
      <w:pPr>
        <w:widowControl w:val="0"/>
        <w:spacing w:line="120" w:lineRule="exact"/>
        <w:rPr>
          <w:rFonts w:asciiTheme="minorHAnsi" w:hAnsiTheme="minorHAnsi" w:cstheme="minorHAnsi"/>
          <w:lang w:val="es-MX"/>
        </w:rPr>
      </w:pPr>
    </w:p>
    <w:p w:rsidR="006A5067" w:rsidRPr="006A5067" w:rsidRDefault="006A5067" w:rsidP="006A5067">
      <w:pPr>
        <w:widowControl w:val="0"/>
        <w:tabs>
          <w:tab w:val="left" w:pos="240"/>
        </w:tabs>
        <w:spacing w:line="240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r w:rsidRPr="006A5067">
        <w:rPr>
          <w:rFonts w:asciiTheme="minorHAnsi" w:hAnsiTheme="minorHAnsi" w:cstheme="minorHAnsi"/>
          <w:b/>
          <w:bCs/>
          <w:color w:val="000000"/>
          <w:lang w:val="es-MX"/>
        </w:rPr>
        <w:t>II) Notas al Estado de Actividades</w:t>
      </w:r>
    </w:p>
    <w:p w:rsidR="006A5067" w:rsidRPr="006A5067" w:rsidRDefault="006A5067" w:rsidP="006A5067">
      <w:pPr>
        <w:widowControl w:val="0"/>
        <w:spacing w:line="205" w:lineRule="exact"/>
        <w:rPr>
          <w:rFonts w:asciiTheme="minorHAnsi" w:hAnsiTheme="minorHAnsi" w:cstheme="minorHAnsi"/>
          <w:lang w:val="es-MX"/>
        </w:rPr>
      </w:pPr>
    </w:p>
    <w:p w:rsidR="006A5067" w:rsidRPr="006A5067" w:rsidRDefault="006A5067" w:rsidP="006A5067">
      <w:pPr>
        <w:widowControl w:val="0"/>
        <w:spacing w:line="120" w:lineRule="exact"/>
        <w:rPr>
          <w:rFonts w:asciiTheme="minorHAnsi" w:hAnsiTheme="minorHAnsi" w:cstheme="minorHAnsi"/>
          <w:lang w:val="es-MX"/>
        </w:rPr>
      </w:pPr>
    </w:p>
    <w:p w:rsidR="006A5067" w:rsidRPr="006A5067" w:rsidRDefault="006A5067" w:rsidP="006A5067">
      <w:pPr>
        <w:widowControl w:val="0"/>
        <w:tabs>
          <w:tab w:val="left" w:pos="240"/>
        </w:tabs>
        <w:spacing w:line="220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r w:rsidRPr="006A5067">
        <w:rPr>
          <w:rFonts w:asciiTheme="minorHAnsi" w:hAnsiTheme="minorHAnsi" w:cstheme="minorHAnsi"/>
          <w:b/>
          <w:bCs/>
          <w:color w:val="000000"/>
          <w:lang w:val="es-MX"/>
        </w:rPr>
        <w:t>Ingresos de Gestión</w:t>
      </w:r>
    </w:p>
    <w:p w:rsidR="006A5067" w:rsidRPr="006A5067" w:rsidRDefault="006A5067" w:rsidP="006A5067">
      <w:pPr>
        <w:widowControl w:val="0"/>
        <w:spacing w:line="225" w:lineRule="exact"/>
        <w:rPr>
          <w:rFonts w:asciiTheme="minorHAnsi" w:hAnsiTheme="minorHAnsi" w:cstheme="minorHAnsi"/>
          <w:lang w:val="es-MX"/>
        </w:rPr>
      </w:pPr>
    </w:p>
    <w:p w:rsidR="006A5067" w:rsidRPr="006A5067" w:rsidRDefault="006A5067" w:rsidP="006A5067">
      <w:pPr>
        <w:widowControl w:val="0"/>
        <w:spacing w:line="120" w:lineRule="exact"/>
        <w:rPr>
          <w:rFonts w:asciiTheme="minorHAnsi" w:hAnsiTheme="minorHAnsi" w:cstheme="minorHAnsi"/>
          <w:lang w:val="es-MX"/>
        </w:rPr>
      </w:pPr>
    </w:p>
    <w:p w:rsidR="006A5067" w:rsidRPr="006A5067" w:rsidRDefault="006A5067" w:rsidP="006A5067">
      <w:pPr>
        <w:widowControl w:val="0"/>
        <w:tabs>
          <w:tab w:val="left" w:pos="240"/>
        </w:tabs>
        <w:spacing w:line="200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r w:rsidRPr="006A5067">
        <w:rPr>
          <w:rFonts w:asciiTheme="minorHAnsi" w:hAnsiTheme="minorHAnsi" w:cstheme="minorHAnsi"/>
          <w:b/>
          <w:bCs/>
          <w:color w:val="000000"/>
          <w:lang w:val="es-MX"/>
        </w:rPr>
        <w:t>1) Ingresos Presupuestales</w:t>
      </w:r>
    </w:p>
    <w:p w:rsidR="006A5067" w:rsidRPr="006A5067" w:rsidRDefault="006A5067" w:rsidP="006A5067">
      <w:pPr>
        <w:widowControl w:val="0"/>
        <w:spacing w:line="245" w:lineRule="exact"/>
        <w:rPr>
          <w:rFonts w:asciiTheme="minorHAnsi" w:hAnsiTheme="minorHAnsi" w:cstheme="minorHAnsi"/>
          <w:lang w:val="es-MX"/>
        </w:rPr>
      </w:pPr>
    </w:p>
    <w:p w:rsidR="006A5067" w:rsidRPr="006A5067" w:rsidRDefault="006A5067" w:rsidP="006A5067">
      <w:pPr>
        <w:widowControl w:val="0"/>
        <w:tabs>
          <w:tab w:val="center" w:pos="4072"/>
          <w:tab w:val="right" w:pos="9000"/>
          <w:tab w:val="right" w:pos="10290"/>
        </w:tabs>
        <w:spacing w:line="192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lastRenderedPageBreak/>
        <w:tab/>
      </w:r>
      <w:r w:rsidRPr="006A5067">
        <w:rPr>
          <w:rFonts w:asciiTheme="minorHAnsi" w:hAnsiTheme="minorHAnsi" w:cstheme="minorHAnsi"/>
          <w:b/>
          <w:bCs/>
          <w:color w:val="000000"/>
          <w:lang w:val="es-MX"/>
        </w:rPr>
        <w:t>Descripción</w:t>
      </w:r>
      <w:r w:rsidRPr="006A5067">
        <w:rPr>
          <w:rFonts w:asciiTheme="minorHAnsi" w:hAnsiTheme="minorHAnsi" w:cstheme="minorHAnsi"/>
          <w:b/>
          <w:bCs/>
          <w:color w:val="000000"/>
          <w:lang w:val="es-MX"/>
        </w:rPr>
        <w:tab/>
        <w:t xml:space="preserve"> 2023 </w:t>
      </w:r>
      <w:r w:rsidRPr="006A5067">
        <w:rPr>
          <w:rFonts w:asciiTheme="minorHAnsi" w:hAnsiTheme="minorHAnsi" w:cstheme="minorHAnsi"/>
          <w:b/>
          <w:bCs/>
          <w:color w:val="000000"/>
          <w:lang w:val="es-MX"/>
        </w:rPr>
        <w:tab/>
        <w:t xml:space="preserve"> 2022 </w:t>
      </w:r>
    </w:p>
    <w:p w:rsidR="006A5067" w:rsidRPr="006A5067" w:rsidRDefault="006A5067" w:rsidP="006A5067">
      <w:pPr>
        <w:widowControl w:val="0"/>
        <w:tabs>
          <w:tab w:val="left" w:pos="600"/>
          <w:tab w:val="right" w:pos="9000"/>
          <w:tab w:val="right" w:pos="10370"/>
        </w:tabs>
        <w:spacing w:line="213" w:lineRule="exact"/>
        <w:rPr>
          <w:rFonts w:asciiTheme="minorHAnsi" w:hAnsiTheme="minorHAnsi" w:cstheme="minorHAnsi"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r w:rsidRPr="006A5067">
        <w:rPr>
          <w:rFonts w:asciiTheme="minorHAnsi" w:hAnsiTheme="minorHAnsi" w:cstheme="minorHAnsi"/>
          <w:color w:val="000000"/>
          <w:lang w:val="es-MX"/>
        </w:rPr>
        <w:t>Productos</w:t>
      </w:r>
      <w:r w:rsidRPr="006A5067">
        <w:rPr>
          <w:rFonts w:asciiTheme="minorHAnsi" w:hAnsiTheme="minorHAnsi" w:cstheme="minorHAnsi"/>
          <w:color w:val="000000"/>
          <w:lang w:val="es-MX"/>
        </w:rPr>
        <w:tab/>
        <w:t xml:space="preserve"> 200.54</w:t>
      </w:r>
      <w:r w:rsidRPr="006A5067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6A5067" w:rsidRPr="006A5067" w:rsidRDefault="006A5067" w:rsidP="006A5067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rFonts w:asciiTheme="minorHAnsi" w:hAnsiTheme="minorHAnsi" w:cstheme="minorHAnsi"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r w:rsidRPr="006A5067">
        <w:rPr>
          <w:rFonts w:asciiTheme="minorHAnsi" w:hAnsiTheme="minorHAnsi" w:cstheme="minorHAnsi"/>
          <w:color w:val="000000"/>
          <w:lang w:val="es-MX"/>
        </w:rPr>
        <w:t>Transferencias y Asignaciones</w:t>
      </w:r>
      <w:r w:rsidRPr="006A5067">
        <w:rPr>
          <w:rFonts w:asciiTheme="minorHAnsi" w:hAnsiTheme="minorHAnsi" w:cstheme="minorHAnsi"/>
          <w:color w:val="000000"/>
          <w:lang w:val="es-MX"/>
        </w:rPr>
        <w:tab/>
        <w:t xml:space="preserve"> 3,060,961.00</w:t>
      </w:r>
      <w:r w:rsidRPr="006A5067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6A5067" w:rsidRPr="006A5067" w:rsidRDefault="006A5067" w:rsidP="006A5067">
      <w:pPr>
        <w:widowControl w:val="0"/>
        <w:spacing w:line="120" w:lineRule="exact"/>
        <w:rPr>
          <w:rFonts w:asciiTheme="minorHAnsi" w:hAnsiTheme="minorHAnsi" w:cstheme="minorHAnsi"/>
          <w:lang w:val="es-MX"/>
        </w:rPr>
      </w:pPr>
    </w:p>
    <w:p w:rsidR="006A5067" w:rsidRPr="006A5067" w:rsidRDefault="006A5067" w:rsidP="006A5067">
      <w:pPr>
        <w:widowControl w:val="0"/>
        <w:tabs>
          <w:tab w:val="left" w:pos="240"/>
        </w:tabs>
        <w:spacing w:line="261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r w:rsidRPr="006A5067">
        <w:rPr>
          <w:rFonts w:asciiTheme="minorHAnsi" w:hAnsiTheme="minorHAnsi" w:cstheme="minorHAnsi"/>
          <w:b/>
          <w:bCs/>
          <w:color w:val="000000"/>
          <w:lang w:val="es-MX"/>
        </w:rPr>
        <w:t>2) Otros Ingresos</w:t>
      </w:r>
    </w:p>
    <w:p w:rsidR="006A5067" w:rsidRPr="006A5067" w:rsidRDefault="006A5067" w:rsidP="006A5067">
      <w:pPr>
        <w:widowControl w:val="0"/>
        <w:spacing w:line="245" w:lineRule="exact"/>
        <w:rPr>
          <w:rFonts w:asciiTheme="minorHAnsi" w:hAnsiTheme="minorHAnsi" w:cstheme="minorHAnsi"/>
          <w:lang w:val="es-MX"/>
        </w:rPr>
      </w:pPr>
    </w:p>
    <w:p w:rsidR="006A5067" w:rsidRPr="006A5067" w:rsidRDefault="006A5067" w:rsidP="006A5067">
      <w:pPr>
        <w:widowControl w:val="0"/>
        <w:spacing w:line="245" w:lineRule="exact"/>
        <w:rPr>
          <w:rFonts w:asciiTheme="minorHAnsi" w:hAnsiTheme="minorHAnsi" w:cstheme="minorHAnsi"/>
          <w:lang w:val="es-MX"/>
        </w:rPr>
      </w:pPr>
    </w:p>
    <w:p w:rsidR="006A5067" w:rsidRPr="006A5067" w:rsidRDefault="006A5067" w:rsidP="006A5067">
      <w:pPr>
        <w:widowControl w:val="0"/>
        <w:spacing w:line="120" w:lineRule="exact"/>
        <w:rPr>
          <w:rFonts w:asciiTheme="minorHAnsi" w:hAnsiTheme="minorHAnsi" w:cstheme="minorHAnsi"/>
          <w:lang w:val="es-MX"/>
        </w:rPr>
      </w:pPr>
    </w:p>
    <w:p w:rsidR="006A5067" w:rsidRPr="006A5067" w:rsidRDefault="006A5067" w:rsidP="006A5067">
      <w:pPr>
        <w:widowControl w:val="0"/>
        <w:tabs>
          <w:tab w:val="left" w:pos="240"/>
        </w:tabs>
        <w:spacing w:line="220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r w:rsidRPr="006A5067">
        <w:rPr>
          <w:rFonts w:asciiTheme="minorHAnsi" w:hAnsiTheme="minorHAnsi" w:cstheme="minorHAnsi"/>
          <w:b/>
          <w:bCs/>
          <w:color w:val="000000"/>
          <w:lang w:val="es-MX"/>
        </w:rPr>
        <w:t>Gastos y Otras Perdidas</w:t>
      </w:r>
    </w:p>
    <w:p w:rsidR="006A5067" w:rsidRPr="006A5067" w:rsidRDefault="006A5067" w:rsidP="006A5067">
      <w:pPr>
        <w:widowControl w:val="0"/>
        <w:spacing w:line="225" w:lineRule="exact"/>
        <w:rPr>
          <w:rFonts w:asciiTheme="minorHAnsi" w:hAnsiTheme="minorHAnsi" w:cstheme="minorHAnsi"/>
          <w:lang w:val="es-MX"/>
        </w:rPr>
      </w:pPr>
    </w:p>
    <w:p w:rsidR="006A5067" w:rsidRPr="006A5067" w:rsidRDefault="006A5067" w:rsidP="006A5067">
      <w:pPr>
        <w:widowControl w:val="0"/>
        <w:spacing w:line="120" w:lineRule="exact"/>
        <w:rPr>
          <w:rFonts w:asciiTheme="minorHAnsi" w:hAnsiTheme="minorHAnsi" w:cstheme="minorHAnsi"/>
          <w:lang w:val="es-MX"/>
        </w:rPr>
      </w:pPr>
    </w:p>
    <w:p w:rsidR="006A5067" w:rsidRPr="006A5067" w:rsidRDefault="006A5067" w:rsidP="006A5067">
      <w:pPr>
        <w:widowControl w:val="0"/>
        <w:tabs>
          <w:tab w:val="left" w:pos="240"/>
        </w:tabs>
        <w:spacing w:line="200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r w:rsidRPr="006A5067">
        <w:rPr>
          <w:rFonts w:asciiTheme="minorHAnsi" w:hAnsiTheme="minorHAnsi" w:cstheme="minorHAnsi"/>
          <w:b/>
          <w:bCs/>
          <w:color w:val="000000"/>
          <w:lang w:val="es-MX"/>
        </w:rPr>
        <w:t>1) Gastos Presupuestales</w:t>
      </w:r>
    </w:p>
    <w:p w:rsidR="006A5067" w:rsidRPr="006A5067" w:rsidRDefault="006A5067" w:rsidP="006A5067">
      <w:pPr>
        <w:widowControl w:val="0"/>
        <w:spacing w:line="245" w:lineRule="exact"/>
        <w:rPr>
          <w:rFonts w:asciiTheme="minorHAnsi" w:hAnsiTheme="minorHAnsi" w:cstheme="minorHAnsi"/>
          <w:lang w:val="es-MX"/>
        </w:rPr>
      </w:pPr>
    </w:p>
    <w:p w:rsidR="006A5067" w:rsidRPr="006A5067" w:rsidRDefault="006A5067" w:rsidP="006A5067">
      <w:pPr>
        <w:widowControl w:val="0"/>
        <w:tabs>
          <w:tab w:val="center" w:pos="4072"/>
          <w:tab w:val="right" w:pos="9000"/>
          <w:tab w:val="right" w:pos="10290"/>
        </w:tabs>
        <w:spacing w:line="192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r w:rsidRPr="006A5067">
        <w:rPr>
          <w:rFonts w:asciiTheme="minorHAnsi" w:hAnsiTheme="minorHAnsi" w:cstheme="minorHAnsi"/>
          <w:b/>
          <w:bCs/>
          <w:color w:val="000000"/>
          <w:lang w:val="es-MX"/>
        </w:rPr>
        <w:t>Descripción</w:t>
      </w:r>
      <w:r w:rsidRPr="006A5067">
        <w:rPr>
          <w:rFonts w:asciiTheme="minorHAnsi" w:hAnsiTheme="minorHAnsi" w:cstheme="minorHAnsi"/>
          <w:b/>
          <w:bCs/>
          <w:color w:val="000000"/>
          <w:lang w:val="es-MX"/>
        </w:rPr>
        <w:tab/>
        <w:t xml:space="preserve"> 2023 </w:t>
      </w:r>
      <w:r w:rsidRPr="006A5067">
        <w:rPr>
          <w:rFonts w:asciiTheme="minorHAnsi" w:hAnsiTheme="minorHAnsi" w:cstheme="minorHAnsi"/>
          <w:b/>
          <w:bCs/>
          <w:color w:val="000000"/>
          <w:lang w:val="es-MX"/>
        </w:rPr>
        <w:tab/>
        <w:t xml:space="preserve"> 2022 </w:t>
      </w:r>
    </w:p>
    <w:p w:rsidR="006A5067" w:rsidRPr="006A5067" w:rsidRDefault="006A5067" w:rsidP="006A5067">
      <w:pPr>
        <w:widowControl w:val="0"/>
        <w:tabs>
          <w:tab w:val="left" w:pos="600"/>
          <w:tab w:val="right" w:pos="9000"/>
          <w:tab w:val="right" w:pos="10370"/>
        </w:tabs>
        <w:spacing w:line="213" w:lineRule="exact"/>
        <w:rPr>
          <w:rFonts w:asciiTheme="minorHAnsi" w:hAnsiTheme="minorHAnsi" w:cstheme="minorHAnsi"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r w:rsidRPr="006A5067">
        <w:rPr>
          <w:rFonts w:asciiTheme="minorHAnsi" w:hAnsiTheme="minorHAnsi" w:cstheme="minorHAnsi"/>
          <w:color w:val="000000"/>
          <w:lang w:val="es-MX"/>
        </w:rPr>
        <w:t>Remuneraciones al Personal de Carácter Permanente</w:t>
      </w:r>
      <w:r w:rsidRPr="006A5067">
        <w:rPr>
          <w:rFonts w:asciiTheme="minorHAnsi" w:hAnsiTheme="minorHAnsi" w:cstheme="minorHAnsi"/>
          <w:color w:val="000000"/>
          <w:lang w:val="es-MX"/>
        </w:rPr>
        <w:tab/>
        <w:t xml:space="preserve"> 1,265,169.28</w:t>
      </w:r>
      <w:r w:rsidRPr="006A5067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6A5067" w:rsidRPr="006A5067" w:rsidRDefault="006A5067" w:rsidP="006A5067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rFonts w:asciiTheme="minorHAnsi" w:hAnsiTheme="minorHAnsi" w:cstheme="minorHAnsi"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r w:rsidRPr="006A5067">
        <w:rPr>
          <w:rFonts w:asciiTheme="minorHAnsi" w:hAnsiTheme="minorHAnsi" w:cstheme="minorHAnsi"/>
          <w:color w:val="000000"/>
          <w:lang w:val="es-MX"/>
        </w:rPr>
        <w:t>Remuneraciones al Personal de Carácter Transitorio</w:t>
      </w:r>
      <w:r w:rsidRPr="006A5067">
        <w:rPr>
          <w:rFonts w:asciiTheme="minorHAnsi" w:hAnsiTheme="minorHAnsi" w:cstheme="minorHAnsi"/>
          <w:color w:val="000000"/>
          <w:lang w:val="es-MX"/>
        </w:rPr>
        <w:tab/>
        <w:t xml:space="preserve"> 50,859.63</w:t>
      </w:r>
      <w:r w:rsidRPr="006A5067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6A5067" w:rsidRPr="006A5067" w:rsidRDefault="006A5067" w:rsidP="006A5067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rFonts w:asciiTheme="minorHAnsi" w:hAnsiTheme="minorHAnsi" w:cstheme="minorHAnsi"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r w:rsidRPr="006A5067">
        <w:rPr>
          <w:rFonts w:asciiTheme="minorHAnsi" w:hAnsiTheme="minorHAnsi" w:cstheme="minorHAnsi"/>
          <w:color w:val="000000"/>
          <w:lang w:val="es-MX"/>
        </w:rPr>
        <w:t>Seguridad Social</w:t>
      </w:r>
      <w:r w:rsidRPr="006A5067">
        <w:rPr>
          <w:rFonts w:asciiTheme="minorHAnsi" w:hAnsiTheme="minorHAnsi" w:cstheme="minorHAnsi"/>
          <w:color w:val="000000"/>
          <w:lang w:val="es-MX"/>
        </w:rPr>
        <w:tab/>
        <w:t xml:space="preserve"> 180,702.96</w:t>
      </w:r>
      <w:r w:rsidRPr="006A5067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6A5067" w:rsidRPr="006A5067" w:rsidRDefault="006A5067" w:rsidP="006A5067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rFonts w:asciiTheme="minorHAnsi" w:hAnsiTheme="minorHAnsi" w:cstheme="minorHAnsi"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r w:rsidRPr="006A5067">
        <w:rPr>
          <w:rFonts w:asciiTheme="minorHAnsi" w:hAnsiTheme="minorHAnsi" w:cstheme="minorHAnsi"/>
          <w:color w:val="000000"/>
          <w:lang w:val="es-MX"/>
        </w:rPr>
        <w:t>Materiales de Administración, Emisión de Documentos y Artículos Oficiales</w:t>
      </w:r>
      <w:r w:rsidRPr="006A5067">
        <w:rPr>
          <w:rFonts w:asciiTheme="minorHAnsi" w:hAnsiTheme="minorHAnsi" w:cstheme="minorHAnsi"/>
          <w:color w:val="000000"/>
          <w:lang w:val="es-MX"/>
        </w:rPr>
        <w:tab/>
        <w:t xml:space="preserve"> 90,796.16</w:t>
      </w:r>
      <w:r w:rsidRPr="006A5067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6A5067" w:rsidRPr="006A5067" w:rsidRDefault="006A5067" w:rsidP="006A5067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rFonts w:asciiTheme="minorHAnsi" w:hAnsiTheme="minorHAnsi" w:cstheme="minorHAnsi"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r w:rsidRPr="006A5067">
        <w:rPr>
          <w:rFonts w:asciiTheme="minorHAnsi" w:hAnsiTheme="minorHAnsi" w:cstheme="minorHAnsi"/>
          <w:color w:val="000000"/>
          <w:lang w:val="es-MX"/>
        </w:rPr>
        <w:t>Materiales y Artículos de Construcción y de Reparación</w:t>
      </w:r>
      <w:r w:rsidRPr="006A5067">
        <w:rPr>
          <w:rFonts w:asciiTheme="minorHAnsi" w:hAnsiTheme="minorHAnsi" w:cstheme="minorHAnsi"/>
          <w:color w:val="000000"/>
          <w:lang w:val="es-MX"/>
        </w:rPr>
        <w:tab/>
        <w:t xml:space="preserve"> 354.01</w:t>
      </w:r>
      <w:r w:rsidRPr="006A5067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6A5067" w:rsidRPr="006A5067" w:rsidRDefault="006A5067" w:rsidP="006A5067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rFonts w:asciiTheme="minorHAnsi" w:hAnsiTheme="minorHAnsi" w:cstheme="minorHAnsi"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r w:rsidRPr="006A5067">
        <w:rPr>
          <w:rFonts w:asciiTheme="minorHAnsi" w:hAnsiTheme="minorHAnsi" w:cstheme="minorHAnsi"/>
          <w:color w:val="000000"/>
          <w:lang w:val="es-MX"/>
        </w:rPr>
        <w:t>Combustibles, Lubricantes y Aditivos</w:t>
      </w:r>
      <w:r w:rsidRPr="006A5067">
        <w:rPr>
          <w:rFonts w:asciiTheme="minorHAnsi" w:hAnsiTheme="minorHAnsi" w:cstheme="minorHAnsi"/>
          <w:color w:val="000000"/>
          <w:lang w:val="es-MX"/>
        </w:rPr>
        <w:tab/>
        <w:t xml:space="preserve"> 10,302.89</w:t>
      </w:r>
      <w:r w:rsidRPr="006A5067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6A5067" w:rsidRPr="006A5067" w:rsidRDefault="006A5067" w:rsidP="006A5067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rFonts w:asciiTheme="minorHAnsi" w:hAnsiTheme="minorHAnsi" w:cstheme="minorHAnsi"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r w:rsidRPr="006A5067">
        <w:rPr>
          <w:rFonts w:asciiTheme="minorHAnsi" w:hAnsiTheme="minorHAnsi" w:cstheme="minorHAnsi"/>
          <w:color w:val="000000"/>
          <w:lang w:val="es-MX"/>
        </w:rPr>
        <w:t>Herramientas, Refacciones y Accesorios Menores</w:t>
      </w:r>
      <w:r w:rsidRPr="006A5067">
        <w:rPr>
          <w:rFonts w:asciiTheme="minorHAnsi" w:hAnsiTheme="minorHAnsi" w:cstheme="minorHAnsi"/>
          <w:color w:val="000000"/>
          <w:lang w:val="es-MX"/>
        </w:rPr>
        <w:tab/>
        <w:t xml:space="preserve"> 58,147.36</w:t>
      </w:r>
      <w:r w:rsidRPr="006A5067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6A5067" w:rsidRPr="006A5067" w:rsidRDefault="006A5067" w:rsidP="006A5067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rFonts w:asciiTheme="minorHAnsi" w:hAnsiTheme="minorHAnsi" w:cstheme="minorHAnsi"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r w:rsidRPr="006A5067">
        <w:rPr>
          <w:rFonts w:asciiTheme="minorHAnsi" w:hAnsiTheme="minorHAnsi" w:cstheme="minorHAnsi"/>
          <w:color w:val="000000"/>
          <w:lang w:val="es-MX"/>
        </w:rPr>
        <w:t>Servicios Básicos</w:t>
      </w:r>
      <w:r w:rsidRPr="006A5067">
        <w:rPr>
          <w:rFonts w:asciiTheme="minorHAnsi" w:hAnsiTheme="minorHAnsi" w:cstheme="minorHAnsi"/>
          <w:color w:val="000000"/>
          <w:lang w:val="es-MX"/>
        </w:rPr>
        <w:tab/>
        <w:t xml:space="preserve"> 54,190.22</w:t>
      </w:r>
      <w:r w:rsidRPr="006A5067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6A5067" w:rsidRPr="006A5067" w:rsidRDefault="006A5067" w:rsidP="006A5067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rFonts w:asciiTheme="minorHAnsi" w:hAnsiTheme="minorHAnsi" w:cstheme="minorHAnsi"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r w:rsidRPr="006A5067">
        <w:rPr>
          <w:rFonts w:asciiTheme="minorHAnsi" w:hAnsiTheme="minorHAnsi" w:cstheme="minorHAnsi"/>
          <w:color w:val="000000"/>
          <w:lang w:val="es-MX"/>
        </w:rPr>
        <w:t>Servicios de Arrendamiento</w:t>
      </w:r>
      <w:r w:rsidRPr="006A5067">
        <w:rPr>
          <w:rFonts w:asciiTheme="minorHAnsi" w:hAnsiTheme="minorHAnsi" w:cstheme="minorHAnsi"/>
          <w:color w:val="000000"/>
          <w:lang w:val="es-MX"/>
        </w:rPr>
        <w:tab/>
        <w:t xml:space="preserve"> 115,889.85</w:t>
      </w:r>
      <w:r w:rsidRPr="006A5067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6A5067" w:rsidRPr="006A5067" w:rsidRDefault="006A5067" w:rsidP="006A5067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rFonts w:asciiTheme="minorHAnsi" w:hAnsiTheme="minorHAnsi" w:cstheme="minorHAnsi"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r w:rsidRPr="006A5067">
        <w:rPr>
          <w:rFonts w:asciiTheme="minorHAnsi" w:hAnsiTheme="minorHAnsi" w:cstheme="minorHAnsi"/>
          <w:color w:val="000000"/>
          <w:lang w:val="es-MX"/>
        </w:rPr>
        <w:t>Servicios Profesionales, Científicos y Técnicos y Otros Servicios</w:t>
      </w:r>
      <w:r w:rsidRPr="006A5067">
        <w:rPr>
          <w:rFonts w:asciiTheme="minorHAnsi" w:hAnsiTheme="minorHAnsi" w:cstheme="minorHAnsi"/>
          <w:color w:val="000000"/>
          <w:lang w:val="es-MX"/>
        </w:rPr>
        <w:tab/>
        <w:t xml:space="preserve"> 14,894.40</w:t>
      </w:r>
      <w:r w:rsidRPr="006A5067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6A5067" w:rsidRPr="006A5067" w:rsidRDefault="006A5067" w:rsidP="006A5067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rFonts w:asciiTheme="minorHAnsi" w:hAnsiTheme="minorHAnsi" w:cstheme="minorHAnsi"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r w:rsidRPr="006A5067">
        <w:rPr>
          <w:rFonts w:asciiTheme="minorHAnsi" w:hAnsiTheme="minorHAnsi" w:cstheme="minorHAnsi"/>
          <w:color w:val="000000"/>
          <w:lang w:val="es-MX"/>
        </w:rPr>
        <w:t>Servicios Financieros, Bancarios y Comerciales</w:t>
      </w:r>
      <w:r w:rsidRPr="006A5067">
        <w:rPr>
          <w:rFonts w:asciiTheme="minorHAnsi" w:hAnsiTheme="minorHAnsi" w:cstheme="minorHAnsi"/>
          <w:color w:val="000000"/>
          <w:lang w:val="es-MX"/>
        </w:rPr>
        <w:tab/>
        <w:t xml:space="preserve"> 17,017.26</w:t>
      </w:r>
      <w:r w:rsidRPr="006A5067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6A5067" w:rsidRPr="006A5067" w:rsidRDefault="006A5067" w:rsidP="006A5067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rFonts w:asciiTheme="minorHAnsi" w:hAnsiTheme="minorHAnsi" w:cstheme="minorHAnsi"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r w:rsidRPr="006A5067">
        <w:rPr>
          <w:rFonts w:asciiTheme="minorHAnsi" w:hAnsiTheme="minorHAnsi" w:cstheme="minorHAnsi"/>
          <w:color w:val="000000"/>
          <w:lang w:val="es-MX"/>
        </w:rPr>
        <w:t>Servicios de Instalación, Reparación, Mantenimiento y Conservación</w:t>
      </w:r>
      <w:r w:rsidRPr="006A5067">
        <w:rPr>
          <w:rFonts w:asciiTheme="minorHAnsi" w:hAnsiTheme="minorHAnsi" w:cstheme="minorHAnsi"/>
          <w:color w:val="000000"/>
          <w:lang w:val="es-MX"/>
        </w:rPr>
        <w:tab/>
        <w:t xml:space="preserve"> 59,257.29</w:t>
      </w:r>
      <w:r w:rsidRPr="006A5067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6A5067" w:rsidRPr="006A5067" w:rsidRDefault="006A5067" w:rsidP="006A5067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rFonts w:asciiTheme="minorHAnsi" w:hAnsiTheme="minorHAnsi" w:cstheme="minorHAnsi"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r w:rsidRPr="006A5067">
        <w:rPr>
          <w:rFonts w:asciiTheme="minorHAnsi" w:hAnsiTheme="minorHAnsi" w:cstheme="minorHAnsi"/>
          <w:color w:val="000000"/>
          <w:lang w:val="es-MX"/>
        </w:rPr>
        <w:t>Servicios de Traslado y Viáticos</w:t>
      </w:r>
      <w:r w:rsidRPr="006A5067">
        <w:rPr>
          <w:rFonts w:asciiTheme="minorHAnsi" w:hAnsiTheme="minorHAnsi" w:cstheme="minorHAnsi"/>
          <w:color w:val="000000"/>
          <w:lang w:val="es-MX"/>
        </w:rPr>
        <w:tab/>
        <w:t xml:space="preserve"> 31,433.36</w:t>
      </w:r>
      <w:r w:rsidRPr="006A5067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6A5067" w:rsidRPr="006A5067" w:rsidRDefault="006A5067" w:rsidP="006A5067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rFonts w:asciiTheme="minorHAnsi" w:hAnsiTheme="minorHAnsi" w:cstheme="minorHAnsi"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r w:rsidRPr="006A5067">
        <w:rPr>
          <w:rFonts w:asciiTheme="minorHAnsi" w:hAnsiTheme="minorHAnsi" w:cstheme="minorHAnsi"/>
          <w:color w:val="000000"/>
          <w:lang w:val="es-MX"/>
        </w:rPr>
        <w:t>Servicios Oficiales</w:t>
      </w:r>
      <w:r w:rsidRPr="006A5067">
        <w:rPr>
          <w:rFonts w:asciiTheme="minorHAnsi" w:hAnsiTheme="minorHAnsi" w:cstheme="minorHAnsi"/>
          <w:color w:val="000000"/>
          <w:lang w:val="es-MX"/>
        </w:rPr>
        <w:tab/>
        <w:t xml:space="preserve"> 40,582.68</w:t>
      </w:r>
      <w:r w:rsidRPr="006A5067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6A5067" w:rsidRPr="006A5067" w:rsidRDefault="006A5067" w:rsidP="006A5067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rFonts w:asciiTheme="minorHAnsi" w:hAnsiTheme="minorHAnsi" w:cstheme="minorHAnsi"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r w:rsidRPr="006A5067">
        <w:rPr>
          <w:rFonts w:asciiTheme="minorHAnsi" w:hAnsiTheme="minorHAnsi" w:cstheme="minorHAnsi"/>
          <w:color w:val="000000"/>
          <w:lang w:val="es-MX"/>
        </w:rPr>
        <w:t>Otros Servicios Generales</w:t>
      </w:r>
      <w:r w:rsidRPr="006A5067">
        <w:rPr>
          <w:rFonts w:asciiTheme="minorHAnsi" w:hAnsiTheme="minorHAnsi" w:cstheme="minorHAnsi"/>
          <w:color w:val="000000"/>
          <w:lang w:val="es-MX"/>
        </w:rPr>
        <w:tab/>
        <w:t xml:space="preserve"> 27,392.00</w:t>
      </w:r>
      <w:r w:rsidRPr="006A5067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6A5067" w:rsidRPr="006A5067" w:rsidRDefault="006A5067" w:rsidP="006A5067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rFonts w:asciiTheme="minorHAnsi" w:hAnsiTheme="minorHAnsi" w:cstheme="minorHAnsi"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r w:rsidRPr="006A5067">
        <w:rPr>
          <w:rFonts w:asciiTheme="minorHAnsi" w:hAnsiTheme="minorHAnsi" w:cstheme="minorHAnsi"/>
          <w:color w:val="000000"/>
          <w:lang w:val="es-MX"/>
        </w:rPr>
        <w:t>Ayudas Sociales a Personas</w:t>
      </w:r>
      <w:r w:rsidRPr="006A5067">
        <w:rPr>
          <w:rFonts w:asciiTheme="minorHAnsi" w:hAnsiTheme="minorHAnsi" w:cstheme="minorHAnsi"/>
          <w:color w:val="000000"/>
          <w:lang w:val="es-MX"/>
        </w:rPr>
        <w:tab/>
        <w:t xml:space="preserve"> 331,110.08</w:t>
      </w:r>
      <w:r w:rsidRPr="006A5067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6A5067" w:rsidRPr="006A5067" w:rsidRDefault="006A5067" w:rsidP="006A5067">
      <w:pPr>
        <w:widowControl w:val="0"/>
        <w:spacing w:line="120" w:lineRule="exact"/>
        <w:rPr>
          <w:rFonts w:asciiTheme="minorHAnsi" w:hAnsiTheme="minorHAnsi" w:cstheme="minorHAnsi"/>
          <w:lang w:val="es-MX"/>
        </w:rPr>
      </w:pPr>
    </w:p>
    <w:p w:rsidR="006A5067" w:rsidRPr="006A5067" w:rsidRDefault="006A5067" w:rsidP="006A5067">
      <w:pPr>
        <w:widowControl w:val="0"/>
        <w:tabs>
          <w:tab w:val="left" w:pos="240"/>
        </w:tabs>
        <w:spacing w:line="261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r w:rsidRPr="006A5067">
        <w:rPr>
          <w:rFonts w:asciiTheme="minorHAnsi" w:hAnsiTheme="minorHAnsi" w:cstheme="minorHAnsi"/>
          <w:b/>
          <w:bCs/>
          <w:color w:val="000000"/>
          <w:lang w:val="es-MX"/>
        </w:rPr>
        <w:t>2) Otros Gastos</w:t>
      </w:r>
    </w:p>
    <w:p w:rsidR="006A5067" w:rsidRPr="006A5067" w:rsidRDefault="006A5067" w:rsidP="006A5067">
      <w:pPr>
        <w:widowControl w:val="0"/>
        <w:spacing w:line="245" w:lineRule="exact"/>
        <w:rPr>
          <w:rFonts w:asciiTheme="minorHAnsi" w:hAnsiTheme="minorHAnsi" w:cstheme="minorHAnsi"/>
          <w:lang w:val="es-MX"/>
        </w:rPr>
      </w:pPr>
    </w:p>
    <w:p w:rsidR="006A5067" w:rsidRPr="006A5067" w:rsidRDefault="006A5067" w:rsidP="006A5067">
      <w:pPr>
        <w:widowControl w:val="0"/>
        <w:tabs>
          <w:tab w:val="center" w:pos="4072"/>
          <w:tab w:val="right" w:pos="9000"/>
          <w:tab w:val="right" w:pos="10290"/>
        </w:tabs>
        <w:spacing w:line="192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r w:rsidRPr="006A5067">
        <w:rPr>
          <w:rFonts w:asciiTheme="minorHAnsi" w:hAnsiTheme="minorHAnsi" w:cstheme="minorHAnsi"/>
          <w:b/>
          <w:bCs/>
          <w:color w:val="000000"/>
          <w:lang w:val="es-MX"/>
        </w:rPr>
        <w:t>Descripción</w:t>
      </w:r>
      <w:r w:rsidRPr="006A5067">
        <w:rPr>
          <w:rFonts w:asciiTheme="minorHAnsi" w:hAnsiTheme="minorHAnsi" w:cstheme="minorHAnsi"/>
          <w:b/>
          <w:bCs/>
          <w:color w:val="000000"/>
          <w:lang w:val="es-MX"/>
        </w:rPr>
        <w:tab/>
        <w:t xml:space="preserve"> 2023 </w:t>
      </w:r>
      <w:r w:rsidRPr="006A5067">
        <w:rPr>
          <w:rFonts w:asciiTheme="minorHAnsi" w:hAnsiTheme="minorHAnsi" w:cstheme="minorHAnsi"/>
          <w:b/>
          <w:bCs/>
          <w:color w:val="000000"/>
          <w:lang w:val="es-MX"/>
        </w:rPr>
        <w:tab/>
        <w:t xml:space="preserve"> 2022 </w:t>
      </w:r>
    </w:p>
    <w:p w:rsidR="006A5067" w:rsidRPr="006A5067" w:rsidRDefault="006A5067" w:rsidP="006A5067">
      <w:pPr>
        <w:widowControl w:val="0"/>
        <w:tabs>
          <w:tab w:val="left" w:pos="600"/>
          <w:tab w:val="right" w:pos="9000"/>
          <w:tab w:val="right" w:pos="10370"/>
        </w:tabs>
        <w:spacing w:line="213" w:lineRule="exact"/>
        <w:rPr>
          <w:rFonts w:asciiTheme="minorHAnsi" w:hAnsiTheme="minorHAnsi" w:cstheme="minorHAnsi"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r w:rsidRPr="006A5067">
        <w:rPr>
          <w:rFonts w:asciiTheme="minorHAnsi" w:hAnsiTheme="minorHAnsi" w:cstheme="minorHAnsi"/>
          <w:color w:val="000000"/>
          <w:lang w:val="es-MX"/>
        </w:rPr>
        <w:t>Depreciación de Bienes Muebles</w:t>
      </w:r>
      <w:r w:rsidRPr="006A5067">
        <w:rPr>
          <w:rFonts w:asciiTheme="minorHAnsi" w:hAnsiTheme="minorHAnsi" w:cstheme="minorHAnsi"/>
          <w:color w:val="000000"/>
          <w:lang w:val="es-MX"/>
        </w:rPr>
        <w:tab/>
        <w:t xml:space="preserve"> 8,972.41</w:t>
      </w:r>
      <w:r w:rsidRPr="006A5067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6A5067" w:rsidRPr="006A5067" w:rsidRDefault="006A5067" w:rsidP="006A5067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rFonts w:asciiTheme="minorHAnsi" w:hAnsiTheme="minorHAnsi" w:cstheme="minorHAnsi"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r w:rsidRPr="006A5067">
        <w:rPr>
          <w:rFonts w:asciiTheme="minorHAnsi" w:hAnsiTheme="minorHAnsi" w:cstheme="minorHAnsi"/>
          <w:color w:val="000000"/>
          <w:lang w:val="es-MX"/>
        </w:rPr>
        <w:t>Amortización de Activos Intangibles</w:t>
      </w:r>
      <w:r w:rsidRPr="006A5067">
        <w:rPr>
          <w:rFonts w:asciiTheme="minorHAnsi" w:hAnsiTheme="minorHAnsi" w:cstheme="minorHAnsi"/>
          <w:color w:val="000000"/>
          <w:lang w:val="es-MX"/>
        </w:rPr>
        <w:tab/>
        <w:t xml:space="preserve"> 474.79</w:t>
      </w:r>
      <w:r w:rsidRPr="006A5067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6A5067" w:rsidRPr="006A5067" w:rsidRDefault="006A5067" w:rsidP="006A5067">
      <w:pPr>
        <w:widowControl w:val="0"/>
        <w:spacing w:line="120" w:lineRule="exact"/>
        <w:rPr>
          <w:rFonts w:asciiTheme="minorHAnsi" w:hAnsiTheme="minorHAnsi" w:cstheme="minorHAnsi"/>
          <w:lang w:val="es-MX"/>
        </w:rPr>
      </w:pPr>
    </w:p>
    <w:p w:rsidR="006A5067" w:rsidRPr="006A5067" w:rsidRDefault="006A5067" w:rsidP="006A5067">
      <w:pPr>
        <w:widowControl w:val="0"/>
        <w:tabs>
          <w:tab w:val="left" w:pos="240"/>
        </w:tabs>
        <w:spacing w:line="301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r w:rsidRPr="006A5067">
        <w:rPr>
          <w:rFonts w:asciiTheme="minorHAnsi" w:hAnsiTheme="minorHAnsi" w:cstheme="minorHAnsi"/>
          <w:b/>
          <w:bCs/>
          <w:color w:val="000000"/>
          <w:lang w:val="es-MX"/>
        </w:rPr>
        <w:t>III) Notas al Estado de Variación de la Hacienda Pública</w:t>
      </w:r>
    </w:p>
    <w:p w:rsidR="006A5067" w:rsidRPr="006A5067" w:rsidRDefault="006A5067" w:rsidP="006A5067">
      <w:pPr>
        <w:widowControl w:val="0"/>
        <w:spacing w:line="205" w:lineRule="exact"/>
        <w:rPr>
          <w:rFonts w:asciiTheme="minorHAnsi" w:hAnsiTheme="minorHAnsi" w:cstheme="minorHAnsi"/>
          <w:lang w:val="es-MX"/>
        </w:rPr>
      </w:pPr>
    </w:p>
    <w:p w:rsidR="006A5067" w:rsidRPr="006A5067" w:rsidRDefault="006A5067" w:rsidP="006A5067">
      <w:pPr>
        <w:widowControl w:val="0"/>
        <w:tabs>
          <w:tab w:val="center" w:pos="4072"/>
          <w:tab w:val="right" w:pos="9000"/>
          <w:tab w:val="right" w:pos="10290"/>
        </w:tabs>
        <w:spacing w:line="192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r w:rsidRPr="006A5067">
        <w:rPr>
          <w:rFonts w:asciiTheme="minorHAnsi" w:hAnsiTheme="minorHAnsi" w:cstheme="minorHAnsi"/>
          <w:b/>
          <w:bCs/>
          <w:color w:val="000000"/>
          <w:lang w:val="es-MX"/>
        </w:rPr>
        <w:t>Descripción</w:t>
      </w:r>
      <w:r w:rsidRPr="006A5067">
        <w:rPr>
          <w:rFonts w:asciiTheme="minorHAnsi" w:hAnsiTheme="minorHAnsi" w:cstheme="minorHAnsi"/>
          <w:b/>
          <w:bCs/>
          <w:color w:val="000000"/>
          <w:lang w:val="es-MX"/>
        </w:rPr>
        <w:tab/>
        <w:t xml:space="preserve"> 2023 </w:t>
      </w:r>
      <w:r w:rsidRPr="006A5067">
        <w:rPr>
          <w:rFonts w:asciiTheme="minorHAnsi" w:hAnsiTheme="minorHAnsi" w:cstheme="minorHAnsi"/>
          <w:b/>
          <w:bCs/>
          <w:color w:val="000000"/>
          <w:lang w:val="es-MX"/>
        </w:rPr>
        <w:tab/>
        <w:t xml:space="preserve"> 2022 </w:t>
      </w:r>
    </w:p>
    <w:p w:rsidR="006A5067" w:rsidRPr="006A5067" w:rsidRDefault="006A5067" w:rsidP="006A5067">
      <w:pPr>
        <w:widowControl w:val="0"/>
        <w:tabs>
          <w:tab w:val="left" w:pos="600"/>
          <w:tab w:val="right" w:pos="9000"/>
          <w:tab w:val="right" w:pos="10370"/>
        </w:tabs>
        <w:spacing w:line="213" w:lineRule="exact"/>
        <w:rPr>
          <w:rFonts w:asciiTheme="minorHAnsi" w:hAnsiTheme="minorHAnsi" w:cstheme="minorHAnsi"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r w:rsidRPr="006A5067">
        <w:rPr>
          <w:rFonts w:asciiTheme="minorHAnsi" w:hAnsiTheme="minorHAnsi" w:cstheme="minorHAnsi"/>
          <w:color w:val="000000"/>
          <w:lang w:val="es-MX"/>
        </w:rPr>
        <w:t>HACIENDA PUBLICA /PATRIMONIO GENERADO</w:t>
      </w:r>
      <w:r w:rsidRPr="006A5067">
        <w:rPr>
          <w:rFonts w:asciiTheme="minorHAnsi" w:hAnsiTheme="minorHAnsi" w:cstheme="minorHAnsi"/>
          <w:color w:val="000000"/>
          <w:lang w:val="es-MX"/>
        </w:rPr>
        <w:tab/>
        <w:t xml:space="preserve"> 593,593.86</w:t>
      </w:r>
      <w:r w:rsidRPr="006A5067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6A5067" w:rsidRPr="006A5067" w:rsidRDefault="006A5067" w:rsidP="006A5067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rFonts w:asciiTheme="minorHAnsi" w:hAnsiTheme="minorHAnsi" w:cstheme="minorHAnsi"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r w:rsidRPr="006A5067">
        <w:rPr>
          <w:rFonts w:asciiTheme="minorHAnsi" w:hAnsiTheme="minorHAnsi" w:cstheme="minorHAnsi"/>
          <w:color w:val="000000"/>
          <w:lang w:val="es-MX"/>
        </w:rPr>
        <w:t>Resultados del Ejercicio (Ahorro/ Desahorro)</w:t>
      </w:r>
      <w:r w:rsidRPr="006A5067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  <w:r w:rsidRPr="006A5067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6A5067" w:rsidRPr="006A5067" w:rsidRDefault="006A5067" w:rsidP="006A5067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rFonts w:asciiTheme="minorHAnsi" w:hAnsiTheme="minorHAnsi" w:cstheme="minorHAnsi"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r w:rsidRPr="006A5067">
        <w:rPr>
          <w:rFonts w:asciiTheme="minorHAnsi" w:hAnsiTheme="minorHAnsi" w:cstheme="minorHAnsi"/>
          <w:color w:val="000000"/>
          <w:lang w:val="es-MX"/>
        </w:rPr>
        <w:t>Resultados de Ejercicios Anteriores</w:t>
      </w:r>
      <w:r w:rsidRPr="006A5067">
        <w:rPr>
          <w:rFonts w:asciiTheme="minorHAnsi" w:hAnsiTheme="minorHAnsi" w:cstheme="minorHAnsi"/>
          <w:color w:val="000000"/>
          <w:lang w:val="es-MX"/>
        </w:rPr>
        <w:tab/>
        <w:t xml:space="preserve"> 593,593.86</w:t>
      </w:r>
      <w:r w:rsidRPr="006A5067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6A5067" w:rsidRPr="006A5067" w:rsidRDefault="006A5067" w:rsidP="006A5067">
      <w:pPr>
        <w:widowControl w:val="0"/>
        <w:spacing w:line="120" w:lineRule="exact"/>
        <w:rPr>
          <w:rFonts w:asciiTheme="minorHAnsi" w:hAnsiTheme="minorHAnsi" w:cstheme="minorHAnsi"/>
          <w:lang w:val="es-MX"/>
        </w:rPr>
      </w:pPr>
    </w:p>
    <w:p w:rsidR="006A5067" w:rsidRPr="006A5067" w:rsidRDefault="006A5067" w:rsidP="006A5067">
      <w:pPr>
        <w:widowControl w:val="0"/>
        <w:tabs>
          <w:tab w:val="left" w:pos="240"/>
        </w:tabs>
        <w:spacing w:line="301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r w:rsidRPr="006A5067">
        <w:rPr>
          <w:rFonts w:asciiTheme="minorHAnsi" w:hAnsiTheme="minorHAnsi" w:cstheme="minorHAnsi"/>
          <w:b/>
          <w:bCs/>
          <w:color w:val="000000"/>
          <w:lang w:val="es-MX"/>
        </w:rPr>
        <w:t>IV) Notas al Estado de Flujos de Efectivo</w:t>
      </w:r>
    </w:p>
    <w:p w:rsidR="006A5067" w:rsidRPr="006A5067" w:rsidRDefault="006A5067" w:rsidP="006A5067">
      <w:pPr>
        <w:widowControl w:val="0"/>
        <w:spacing w:line="205" w:lineRule="exact"/>
        <w:rPr>
          <w:rFonts w:asciiTheme="minorHAnsi" w:hAnsiTheme="minorHAnsi" w:cstheme="minorHAnsi"/>
          <w:lang w:val="es-MX"/>
        </w:rPr>
      </w:pPr>
    </w:p>
    <w:p w:rsidR="006A5067" w:rsidRPr="006A5067" w:rsidRDefault="006A5067" w:rsidP="006A5067">
      <w:pPr>
        <w:widowControl w:val="0"/>
        <w:spacing w:line="120" w:lineRule="exact"/>
        <w:rPr>
          <w:rFonts w:asciiTheme="minorHAnsi" w:hAnsiTheme="minorHAnsi" w:cstheme="minorHAnsi"/>
          <w:lang w:val="es-MX"/>
        </w:rPr>
      </w:pPr>
    </w:p>
    <w:p w:rsidR="006A5067" w:rsidRPr="006A5067" w:rsidRDefault="006A5067" w:rsidP="006A5067">
      <w:pPr>
        <w:widowControl w:val="0"/>
        <w:tabs>
          <w:tab w:val="left" w:pos="240"/>
        </w:tabs>
        <w:spacing w:line="200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r w:rsidRPr="006A5067">
        <w:rPr>
          <w:rFonts w:asciiTheme="minorHAnsi" w:hAnsiTheme="minorHAnsi" w:cstheme="minorHAnsi"/>
          <w:b/>
          <w:bCs/>
          <w:color w:val="000000"/>
          <w:lang w:val="es-MX"/>
        </w:rPr>
        <w:t>1) Efectivo y Equivalentes</w:t>
      </w:r>
    </w:p>
    <w:p w:rsidR="006A5067" w:rsidRPr="006A5067" w:rsidRDefault="006A5067" w:rsidP="006A5067">
      <w:pPr>
        <w:widowControl w:val="0"/>
        <w:spacing w:line="245" w:lineRule="exact"/>
        <w:rPr>
          <w:rFonts w:asciiTheme="minorHAnsi" w:hAnsiTheme="minorHAnsi" w:cstheme="minorHAnsi"/>
          <w:lang w:val="es-MX"/>
        </w:rPr>
      </w:pPr>
    </w:p>
    <w:p w:rsidR="006A5067" w:rsidRPr="006A5067" w:rsidRDefault="006A5067" w:rsidP="006A5067">
      <w:pPr>
        <w:widowControl w:val="0"/>
        <w:tabs>
          <w:tab w:val="center" w:pos="4072"/>
          <w:tab w:val="right" w:pos="9000"/>
          <w:tab w:val="right" w:pos="10290"/>
        </w:tabs>
        <w:spacing w:line="192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r w:rsidRPr="006A5067">
        <w:rPr>
          <w:rFonts w:asciiTheme="minorHAnsi" w:hAnsiTheme="minorHAnsi" w:cstheme="minorHAnsi"/>
          <w:b/>
          <w:bCs/>
          <w:color w:val="000000"/>
          <w:lang w:val="es-MX"/>
        </w:rPr>
        <w:t>Descripción</w:t>
      </w:r>
      <w:r w:rsidRPr="006A5067">
        <w:rPr>
          <w:rFonts w:asciiTheme="minorHAnsi" w:hAnsiTheme="minorHAnsi" w:cstheme="minorHAnsi"/>
          <w:b/>
          <w:bCs/>
          <w:color w:val="000000"/>
          <w:lang w:val="es-MX"/>
        </w:rPr>
        <w:tab/>
        <w:t xml:space="preserve"> 2023 </w:t>
      </w:r>
      <w:r w:rsidRPr="006A5067">
        <w:rPr>
          <w:rFonts w:asciiTheme="minorHAnsi" w:hAnsiTheme="minorHAnsi" w:cstheme="minorHAnsi"/>
          <w:b/>
          <w:bCs/>
          <w:color w:val="000000"/>
          <w:lang w:val="es-MX"/>
        </w:rPr>
        <w:tab/>
        <w:t xml:space="preserve"> 2022 </w:t>
      </w:r>
    </w:p>
    <w:p w:rsidR="006A5067" w:rsidRPr="006A5067" w:rsidRDefault="006A5067" w:rsidP="006A5067">
      <w:pPr>
        <w:widowControl w:val="0"/>
        <w:tabs>
          <w:tab w:val="left" w:pos="600"/>
          <w:tab w:val="right" w:pos="9000"/>
          <w:tab w:val="right" w:pos="10370"/>
        </w:tabs>
        <w:spacing w:line="213" w:lineRule="exact"/>
        <w:rPr>
          <w:rFonts w:asciiTheme="minorHAnsi" w:hAnsiTheme="minorHAnsi" w:cstheme="minorHAnsi"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r w:rsidRPr="006A5067">
        <w:rPr>
          <w:rFonts w:asciiTheme="minorHAnsi" w:hAnsiTheme="minorHAnsi" w:cstheme="minorHAnsi"/>
          <w:color w:val="000000"/>
          <w:lang w:val="es-MX"/>
        </w:rPr>
        <w:t>Efectivo</w:t>
      </w:r>
      <w:r w:rsidRPr="006A5067">
        <w:rPr>
          <w:rFonts w:asciiTheme="minorHAnsi" w:hAnsiTheme="minorHAnsi" w:cstheme="minorHAnsi"/>
          <w:color w:val="000000"/>
          <w:lang w:val="es-MX"/>
        </w:rPr>
        <w:tab/>
        <w:t xml:space="preserve"> 10,000.00</w:t>
      </w:r>
      <w:r w:rsidRPr="006A5067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6A5067" w:rsidRPr="006A5067" w:rsidRDefault="006A5067" w:rsidP="006A5067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rFonts w:asciiTheme="minorHAnsi" w:hAnsiTheme="minorHAnsi" w:cstheme="minorHAnsi"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r w:rsidRPr="006A5067">
        <w:rPr>
          <w:rFonts w:asciiTheme="minorHAnsi" w:hAnsiTheme="minorHAnsi" w:cstheme="minorHAnsi"/>
          <w:color w:val="000000"/>
          <w:lang w:val="es-MX"/>
        </w:rPr>
        <w:t>Bancos/Tesorería</w:t>
      </w:r>
      <w:r w:rsidRPr="006A5067">
        <w:rPr>
          <w:rFonts w:asciiTheme="minorHAnsi" w:hAnsiTheme="minorHAnsi" w:cstheme="minorHAnsi"/>
          <w:color w:val="000000"/>
          <w:lang w:val="es-MX"/>
        </w:rPr>
        <w:tab/>
        <w:t xml:space="preserve"> 1,014,579.96</w:t>
      </w:r>
      <w:r w:rsidRPr="006A5067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6A5067" w:rsidRPr="006A5067" w:rsidRDefault="006A5067" w:rsidP="006A5067">
      <w:pPr>
        <w:widowControl w:val="0"/>
        <w:spacing w:line="120" w:lineRule="exact"/>
        <w:rPr>
          <w:rFonts w:asciiTheme="minorHAnsi" w:hAnsiTheme="minorHAnsi" w:cstheme="minorHAnsi"/>
          <w:lang w:val="es-MX"/>
        </w:rPr>
      </w:pPr>
    </w:p>
    <w:p w:rsidR="006A5067" w:rsidRPr="006A5067" w:rsidRDefault="006A5067" w:rsidP="006A5067">
      <w:pPr>
        <w:widowControl w:val="0"/>
        <w:tabs>
          <w:tab w:val="left" w:pos="240"/>
        </w:tabs>
        <w:spacing w:line="261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r w:rsidRPr="006A5067">
        <w:rPr>
          <w:rFonts w:asciiTheme="minorHAnsi" w:hAnsiTheme="minorHAnsi" w:cstheme="minorHAnsi"/>
          <w:b/>
          <w:bCs/>
          <w:color w:val="000000"/>
          <w:lang w:val="es-MX"/>
        </w:rPr>
        <w:t xml:space="preserve">2) </w:t>
      </w:r>
      <w:proofErr w:type="spellStart"/>
      <w:r w:rsidRPr="006A5067">
        <w:rPr>
          <w:rFonts w:asciiTheme="minorHAnsi" w:hAnsiTheme="minorHAnsi" w:cstheme="minorHAnsi"/>
          <w:b/>
          <w:bCs/>
          <w:color w:val="000000"/>
          <w:lang w:val="es-MX"/>
        </w:rPr>
        <w:t>Adquisicion</w:t>
      </w:r>
      <w:proofErr w:type="spellEnd"/>
      <w:r w:rsidRPr="006A5067">
        <w:rPr>
          <w:rFonts w:asciiTheme="minorHAnsi" w:hAnsiTheme="minorHAnsi" w:cstheme="minorHAnsi"/>
          <w:b/>
          <w:bCs/>
          <w:color w:val="000000"/>
          <w:lang w:val="es-MX"/>
        </w:rPr>
        <w:t xml:space="preserve"> de Bienes Muebles e Inmuebles</w:t>
      </w:r>
    </w:p>
    <w:p w:rsidR="006A5067" w:rsidRPr="006A5067" w:rsidRDefault="006A5067" w:rsidP="006A5067">
      <w:pPr>
        <w:widowControl w:val="0"/>
        <w:spacing w:line="245" w:lineRule="exact"/>
        <w:rPr>
          <w:rFonts w:asciiTheme="minorHAnsi" w:hAnsiTheme="minorHAnsi" w:cstheme="minorHAnsi"/>
          <w:lang w:val="es-MX"/>
        </w:rPr>
      </w:pPr>
    </w:p>
    <w:p w:rsidR="006A5067" w:rsidRPr="006A5067" w:rsidRDefault="006A5067" w:rsidP="006A5067">
      <w:pPr>
        <w:widowControl w:val="0"/>
        <w:tabs>
          <w:tab w:val="center" w:pos="4072"/>
        </w:tabs>
        <w:spacing w:line="192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r w:rsidRPr="006A5067">
        <w:rPr>
          <w:rFonts w:asciiTheme="minorHAnsi" w:hAnsiTheme="minorHAnsi" w:cstheme="minorHAnsi"/>
          <w:b/>
          <w:bCs/>
          <w:color w:val="000000"/>
          <w:lang w:val="es-MX"/>
        </w:rPr>
        <w:t>Descripción</w:t>
      </w:r>
    </w:p>
    <w:p w:rsidR="006A5067" w:rsidRPr="006A5067" w:rsidRDefault="006A5067" w:rsidP="006A5067">
      <w:pPr>
        <w:widowControl w:val="0"/>
        <w:tabs>
          <w:tab w:val="left" w:pos="600"/>
          <w:tab w:val="right" w:pos="10370"/>
        </w:tabs>
        <w:spacing w:line="213" w:lineRule="exact"/>
        <w:rPr>
          <w:rFonts w:asciiTheme="minorHAnsi" w:hAnsiTheme="minorHAnsi" w:cstheme="minorHAnsi"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r w:rsidRPr="006A5067">
        <w:rPr>
          <w:rFonts w:asciiTheme="minorHAnsi" w:hAnsiTheme="minorHAnsi" w:cstheme="minorHAnsi"/>
          <w:color w:val="000000"/>
          <w:lang w:val="es-MX"/>
        </w:rPr>
        <w:t>Bienes Muebles</w:t>
      </w:r>
      <w:r w:rsidRPr="006A5067">
        <w:rPr>
          <w:rFonts w:asciiTheme="minorHAnsi" w:hAnsiTheme="minorHAnsi" w:cstheme="minorHAnsi"/>
          <w:color w:val="000000"/>
          <w:lang w:val="es-MX"/>
        </w:rPr>
        <w:tab/>
        <w:t xml:space="preserve"> 196,861.72</w:t>
      </w:r>
    </w:p>
    <w:p w:rsidR="006A5067" w:rsidRPr="006A5067" w:rsidRDefault="006A5067" w:rsidP="006A5067">
      <w:pPr>
        <w:widowControl w:val="0"/>
        <w:tabs>
          <w:tab w:val="left" w:pos="600"/>
          <w:tab w:val="right" w:pos="10370"/>
        </w:tabs>
        <w:spacing w:line="221" w:lineRule="exact"/>
        <w:rPr>
          <w:rFonts w:asciiTheme="minorHAnsi" w:hAnsiTheme="minorHAnsi" w:cstheme="minorHAnsi"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r w:rsidRPr="006A5067">
        <w:rPr>
          <w:rFonts w:asciiTheme="minorHAnsi" w:hAnsiTheme="minorHAnsi" w:cstheme="minorHAnsi"/>
          <w:color w:val="000000"/>
          <w:lang w:val="es-MX"/>
        </w:rPr>
        <w:t>Mobiliario y Equipo de Administración</w:t>
      </w:r>
      <w:r w:rsidRPr="006A5067">
        <w:rPr>
          <w:rFonts w:asciiTheme="minorHAnsi" w:hAnsiTheme="minorHAnsi" w:cstheme="minorHAnsi"/>
          <w:color w:val="000000"/>
          <w:lang w:val="es-MX"/>
        </w:rPr>
        <w:tab/>
        <w:t xml:space="preserve"> 182,783.72</w:t>
      </w:r>
    </w:p>
    <w:p w:rsidR="006A5067" w:rsidRPr="006A5067" w:rsidRDefault="006A5067" w:rsidP="006A5067">
      <w:pPr>
        <w:widowControl w:val="0"/>
        <w:tabs>
          <w:tab w:val="left" w:pos="600"/>
          <w:tab w:val="right" w:pos="10370"/>
        </w:tabs>
        <w:spacing w:line="221" w:lineRule="exact"/>
        <w:rPr>
          <w:rFonts w:asciiTheme="minorHAnsi" w:hAnsiTheme="minorHAnsi" w:cstheme="minorHAnsi"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r w:rsidRPr="006A5067">
        <w:rPr>
          <w:rFonts w:asciiTheme="minorHAnsi" w:hAnsiTheme="minorHAnsi" w:cstheme="minorHAnsi"/>
          <w:color w:val="000000"/>
          <w:lang w:val="es-MX"/>
        </w:rPr>
        <w:t>Maquinaria, Otros Equipos y Herramientas</w:t>
      </w:r>
      <w:r w:rsidRPr="006A5067">
        <w:rPr>
          <w:rFonts w:asciiTheme="minorHAnsi" w:hAnsiTheme="minorHAnsi" w:cstheme="minorHAnsi"/>
          <w:color w:val="000000"/>
          <w:lang w:val="es-MX"/>
        </w:rPr>
        <w:tab/>
        <w:t xml:space="preserve"> 14,078.00</w:t>
      </w:r>
    </w:p>
    <w:p w:rsidR="006A5067" w:rsidRPr="006A5067" w:rsidRDefault="006A5067" w:rsidP="006A5067">
      <w:pPr>
        <w:widowControl w:val="0"/>
        <w:spacing w:line="120" w:lineRule="exact"/>
        <w:rPr>
          <w:rFonts w:asciiTheme="minorHAnsi" w:hAnsiTheme="minorHAnsi" w:cstheme="minorHAnsi"/>
          <w:lang w:val="es-MX"/>
        </w:rPr>
      </w:pPr>
    </w:p>
    <w:p w:rsidR="006A5067" w:rsidRDefault="006A5067" w:rsidP="006A5067">
      <w:pPr>
        <w:widowControl w:val="0"/>
        <w:tabs>
          <w:tab w:val="left" w:pos="240"/>
        </w:tabs>
        <w:spacing w:line="261" w:lineRule="exact"/>
        <w:rPr>
          <w:rFonts w:asciiTheme="minorHAnsi" w:hAnsiTheme="minorHAnsi" w:cstheme="minorHAnsi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</w:p>
    <w:p w:rsidR="006A5067" w:rsidRDefault="006A5067" w:rsidP="006A5067">
      <w:pPr>
        <w:widowControl w:val="0"/>
        <w:tabs>
          <w:tab w:val="left" w:pos="240"/>
        </w:tabs>
        <w:spacing w:line="261" w:lineRule="exact"/>
        <w:rPr>
          <w:rFonts w:asciiTheme="minorHAnsi" w:hAnsiTheme="minorHAnsi" w:cstheme="minorHAnsi"/>
          <w:lang w:val="es-MX"/>
        </w:rPr>
      </w:pPr>
    </w:p>
    <w:p w:rsidR="006A5067" w:rsidRDefault="006A5067" w:rsidP="006A5067">
      <w:pPr>
        <w:widowControl w:val="0"/>
        <w:tabs>
          <w:tab w:val="left" w:pos="240"/>
        </w:tabs>
        <w:spacing w:line="261" w:lineRule="exact"/>
        <w:rPr>
          <w:rFonts w:asciiTheme="minorHAnsi" w:hAnsiTheme="minorHAnsi" w:cstheme="minorHAnsi"/>
          <w:lang w:val="es-MX"/>
        </w:rPr>
      </w:pPr>
    </w:p>
    <w:p w:rsidR="006A5067" w:rsidRDefault="006A5067" w:rsidP="006A5067">
      <w:pPr>
        <w:widowControl w:val="0"/>
        <w:tabs>
          <w:tab w:val="left" w:pos="240"/>
        </w:tabs>
        <w:spacing w:line="261" w:lineRule="exact"/>
        <w:rPr>
          <w:rFonts w:asciiTheme="minorHAnsi" w:hAnsiTheme="minorHAnsi" w:cstheme="minorHAnsi"/>
          <w:lang w:val="es-MX"/>
        </w:rPr>
      </w:pPr>
    </w:p>
    <w:p w:rsidR="006A5067" w:rsidRDefault="006A5067" w:rsidP="006A5067">
      <w:pPr>
        <w:widowControl w:val="0"/>
        <w:tabs>
          <w:tab w:val="left" w:pos="240"/>
        </w:tabs>
        <w:spacing w:line="261" w:lineRule="exact"/>
        <w:rPr>
          <w:rFonts w:asciiTheme="minorHAnsi" w:hAnsiTheme="minorHAnsi" w:cstheme="minorHAnsi"/>
          <w:lang w:val="es-MX"/>
        </w:rPr>
      </w:pPr>
    </w:p>
    <w:p w:rsidR="006A5067" w:rsidRDefault="006A5067" w:rsidP="006A5067">
      <w:pPr>
        <w:widowControl w:val="0"/>
        <w:tabs>
          <w:tab w:val="left" w:pos="240"/>
        </w:tabs>
        <w:spacing w:line="261" w:lineRule="exact"/>
        <w:rPr>
          <w:rFonts w:asciiTheme="minorHAnsi" w:hAnsiTheme="minorHAnsi" w:cstheme="minorHAnsi"/>
          <w:lang w:val="es-MX"/>
        </w:rPr>
      </w:pPr>
    </w:p>
    <w:p w:rsidR="006A5067" w:rsidRDefault="006A5067" w:rsidP="006A5067">
      <w:pPr>
        <w:widowControl w:val="0"/>
        <w:tabs>
          <w:tab w:val="left" w:pos="240"/>
        </w:tabs>
        <w:spacing w:line="261" w:lineRule="exact"/>
        <w:rPr>
          <w:rFonts w:asciiTheme="minorHAnsi" w:hAnsiTheme="minorHAnsi" w:cstheme="minorHAnsi"/>
          <w:lang w:val="es-MX"/>
        </w:rPr>
      </w:pPr>
    </w:p>
    <w:p w:rsidR="006A5067" w:rsidRDefault="006A5067" w:rsidP="006A5067">
      <w:pPr>
        <w:widowControl w:val="0"/>
        <w:tabs>
          <w:tab w:val="left" w:pos="240"/>
        </w:tabs>
        <w:spacing w:line="261" w:lineRule="exact"/>
        <w:rPr>
          <w:rFonts w:asciiTheme="minorHAnsi" w:hAnsiTheme="minorHAnsi" w:cstheme="minorHAnsi"/>
          <w:lang w:val="es-MX"/>
        </w:rPr>
      </w:pPr>
    </w:p>
    <w:p w:rsidR="006A5067" w:rsidRPr="006A5067" w:rsidRDefault="006A5067" w:rsidP="006A5067">
      <w:pPr>
        <w:widowControl w:val="0"/>
        <w:tabs>
          <w:tab w:val="left" w:pos="240"/>
        </w:tabs>
        <w:spacing w:line="261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>
        <w:rPr>
          <w:rFonts w:asciiTheme="minorHAnsi" w:hAnsiTheme="minorHAnsi" w:cstheme="minorHAnsi"/>
          <w:b/>
          <w:bCs/>
          <w:color w:val="000000"/>
          <w:lang w:val="es-MX"/>
        </w:rPr>
        <w:lastRenderedPageBreak/>
        <w:tab/>
      </w:r>
      <w:r w:rsidRPr="006A5067">
        <w:rPr>
          <w:rFonts w:asciiTheme="minorHAnsi" w:hAnsiTheme="minorHAnsi" w:cstheme="minorHAnsi"/>
          <w:b/>
          <w:bCs/>
          <w:color w:val="000000"/>
          <w:lang w:val="es-MX"/>
        </w:rPr>
        <w:t>3) Conciliación de los Flujos de Efectivo Netos de las Actividades de Operación y la cuenta de Ahorro/Desahorro</w:t>
      </w:r>
    </w:p>
    <w:p w:rsidR="006A5067" w:rsidRPr="006A5067" w:rsidRDefault="006A5067" w:rsidP="006A5067">
      <w:pPr>
        <w:widowControl w:val="0"/>
        <w:spacing w:line="245" w:lineRule="exact"/>
        <w:rPr>
          <w:rFonts w:asciiTheme="minorHAnsi" w:hAnsiTheme="minorHAnsi" w:cstheme="minorHAnsi"/>
          <w:lang w:val="es-MX"/>
        </w:rPr>
      </w:pPr>
    </w:p>
    <w:p w:rsidR="006A5067" w:rsidRPr="006A5067" w:rsidRDefault="006A5067" w:rsidP="006A5067">
      <w:pPr>
        <w:widowControl w:val="0"/>
        <w:tabs>
          <w:tab w:val="center" w:pos="4072"/>
          <w:tab w:val="right" w:pos="9000"/>
          <w:tab w:val="right" w:pos="10290"/>
        </w:tabs>
        <w:spacing w:line="192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r w:rsidRPr="006A5067">
        <w:rPr>
          <w:rFonts w:asciiTheme="minorHAnsi" w:hAnsiTheme="minorHAnsi" w:cstheme="minorHAnsi"/>
          <w:b/>
          <w:bCs/>
          <w:color w:val="000000"/>
          <w:lang w:val="es-MX"/>
        </w:rPr>
        <w:t>Descripción</w:t>
      </w:r>
      <w:r w:rsidRPr="006A5067">
        <w:rPr>
          <w:rFonts w:asciiTheme="minorHAnsi" w:hAnsiTheme="minorHAnsi" w:cstheme="minorHAnsi"/>
          <w:b/>
          <w:bCs/>
          <w:color w:val="000000"/>
          <w:lang w:val="es-MX"/>
        </w:rPr>
        <w:tab/>
        <w:t xml:space="preserve"> 2023 </w:t>
      </w:r>
      <w:r w:rsidRPr="006A5067">
        <w:rPr>
          <w:rFonts w:asciiTheme="minorHAnsi" w:hAnsiTheme="minorHAnsi" w:cstheme="minorHAnsi"/>
          <w:b/>
          <w:bCs/>
          <w:color w:val="000000"/>
          <w:lang w:val="es-MX"/>
        </w:rPr>
        <w:tab/>
        <w:t xml:space="preserve"> 2022 </w:t>
      </w:r>
    </w:p>
    <w:p w:rsidR="006A5067" w:rsidRPr="006A5067" w:rsidRDefault="006A5067" w:rsidP="006A5067">
      <w:pPr>
        <w:widowControl w:val="0"/>
        <w:tabs>
          <w:tab w:val="left" w:pos="600"/>
          <w:tab w:val="right" w:pos="9000"/>
          <w:tab w:val="right" w:pos="10370"/>
        </w:tabs>
        <w:spacing w:line="213" w:lineRule="exact"/>
        <w:rPr>
          <w:rFonts w:asciiTheme="minorHAnsi" w:hAnsiTheme="minorHAnsi" w:cstheme="minorHAnsi"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r w:rsidRPr="006A5067">
        <w:rPr>
          <w:rFonts w:asciiTheme="minorHAnsi" w:hAnsiTheme="minorHAnsi" w:cstheme="minorHAnsi"/>
          <w:color w:val="000000"/>
          <w:lang w:val="es-MX"/>
        </w:rPr>
        <w:t>Resultados del Ejercicio (Ahorro/ Desahorro)</w:t>
      </w:r>
      <w:r w:rsidRPr="006A5067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  <w:r w:rsidRPr="006A5067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6A5067" w:rsidRPr="006A5067" w:rsidRDefault="006A5067" w:rsidP="006A5067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rFonts w:asciiTheme="minorHAnsi" w:hAnsiTheme="minorHAnsi" w:cstheme="minorHAnsi"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r w:rsidRPr="006A5067">
        <w:rPr>
          <w:rFonts w:asciiTheme="minorHAnsi" w:hAnsiTheme="minorHAnsi" w:cstheme="minorHAnsi"/>
          <w:color w:val="000000"/>
          <w:lang w:val="es-MX"/>
        </w:rPr>
        <w:t>OTROS GASTOS Y PERDIDAS EXTRAORDINARIAS</w:t>
      </w:r>
      <w:r w:rsidRPr="006A5067">
        <w:rPr>
          <w:rFonts w:asciiTheme="minorHAnsi" w:hAnsiTheme="minorHAnsi" w:cstheme="minorHAnsi"/>
          <w:color w:val="000000"/>
          <w:lang w:val="es-MX"/>
        </w:rPr>
        <w:tab/>
        <w:t xml:space="preserve"> 9,447.20</w:t>
      </w:r>
      <w:r w:rsidRPr="006A5067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6A5067" w:rsidRPr="006A5067" w:rsidRDefault="006A5067" w:rsidP="006A5067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rFonts w:asciiTheme="minorHAnsi" w:hAnsiTheme="minorHAnsi" w:cstheme="minorHAnsi"/>
          <w:color w:val="000000"/>
          <w:lang w:val="es-MX"/>
        </w:rPr>
      </w:pPr>
    </w:p>
    <w:p w:rsidR="006A5067" w:rsidRPr="006A5067" w:rsidRDefault="006A5067" w:rsidP="006A5067">
      <w:pPr>
        <w:widowControl w:val="0"/>
        <w:spacing w:line="120" w:lineRule="exact"/>
        <w:rPr>
          <w:rFonts w:asciiTheme="minorHAnsi" w:hAnsiTheme="minorHAnsi" w:cstheme="minorHAnsi"/>
          <w:lang w:val="es-MX"/>
        </w:rPr>
      </w:pPr>
    </w:p>
    <w:p w:rsidR="006A5067" w:rsidRPr="006A5067" w:rsidRDefault="006A5067" w:rsidP="006A5067">
      <w:pPr>
        <w:widowControl w:val="0"/>
        <w:tabs>
          <w:tab w:val="left" w:pos="240"/>
        </w:tabs>
        <w:spacing w:line="344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r w:rsidRPr="006A5067">
        <w:rPr>
          <w:rFonts w:asciiTheme="minorHAnsi" w:hAnsiTheme="minorHAnsi" w:cstheme="minorHAnsi"/>
          <w:b/>
          <w:bCs/>
          <w:color w:val="000000"/>
          <w:lang w:val="es-MX"/>
        </w:rPr>
        <w:t>V) Conciliación Presupuestaria y Contable</w:t>
      </w:r>
    </w:p>
    <w:p w:rsidR="006A5067" w:rsidRPr="006A5067" w:rsidRDefault="006A5067" w:rsidP="006A5067">
      <w:pPr>
        <w:widowControl w:val="0"/>
        <w:tabs>
          <w:tab w:val="left" w:pos="360"/>
        </w:tabs>
        <w:spacing w:line="340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r w:rsidRPr="006A5067">
        <w:rPr>
          <w:rFonts w:asciiTheme="minorHAnsi" w:hAnsiTheme="minorHAnsi" w:cstheme="minorHAnsi"/>
          <w:b/>
          <w:bCs/>
          <w:color w:val="000000"/>
          <w:lang w:val="es-MX"/>
        </w:rPr>
        <w:t>1) Conciliación entre los Ingresos Presupuestarios y Contables</w:t>
      </w:r>
    </w:p>
    <w:p w:rsidR="006A5067" w:rsidRPr="006A5067" w:rsidRDefault="006A5067" w:rsidP="006A5067">
      <w:pPr>
        <w:widowControl w:val="0"/>
        <w:spacing w:line="137" w:lineRule="exact"/>
        <w:rPr>
          <w:rFonts w:asciiTheme="minorHAnsi" w:hAnsiTheme="minorHAnsi" w:cstheme="minorHAnsi"/>
          <w:lang w:val="es-MX"/>
        </w:rPr>
      </w:pPr>
    </w:p>
    <w:p w:rsidR="006A5067" w:rsidRPr="006A5067" w:rsidRDefault="006A5067" w:rsidP="006A5067">
      <w:pPr>
        <w:widowControl w:val="0"/>
        <w:tabs>
          <w:tab w:val="left" w:pos="490"/>
          <w:tab w:val="right" w:pos="11170"/>
        </w:tabs>
        <w:spacing w:line="200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r w:rsidRPr="006A5067">
        <w:rPr>
          <w:rFonts w:asciiTheme="minorHAnsi" w:hAnsiTheme="minorHAnsi" w:cstheme="minorHAnsi"/>
          <w:b/>
          <w:bCs/>
          <w:color w:val="000000"/>
          <w:lang w:val="es-MX"/>
        </w:rPr>
        <w:t>1. Ingresos Presupuestarios</w:t>
      </w:r>
      <w:r w:rsidRPr="006A5067">
        <w:rPr>
          <w:rFonts w:asciiTheme="minorHAnsi" w:hAnsiTheme="minorHAnsi" w:cstheme="minorHAnsi"/>
          <w:b/>
          <w:bCs/>
          <w:color w:val="000000"/>
          <w:lang w:val="es-MX"/>
        </w:rPr>
        <w:tab/>
        <w:t xml:space="preserve"> 3,061,161.54</w:t>
      </w:r>
    </w:p>
    <w:p w:rsidR="006A5067" w:rsidRPr="006A5067" w:rsidRDefault="006A5067" w:rsidP="006A5067">
      <w:pPr>
        <w:widowControl w:val="0"/>
        <w:spacing w:line="460" w:lineRule="exact"/>
        <w:rPr>
          <w:rFonts w:asciiTheme="minorHAnsi" w:hAnsiTheme="minorHAnsi" w:cstheme="minorHAnsi"/>
          <w:lang w:val="es-MX"/>
        </w:rPr>
      </w:pPr>
    </w:p>
    <w:p w:rsidR="006A5067" w:rsidRPr="006A5067" w:rsidRDefault="006A5067" w:rsidP="006A5067">
      <w:pPr>
        <w:widowControl w:val="0"/>
        <w:tabs>
          <w:tab w:val="left" w:pos="490"/>
          <w:tab w:val="right" w:pos="11170"/>
        </w:tabs>
        <w:spacing w:line="200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r w:rsidRPr="006A5067">
        <w:rPr>
          <w:rFonts w:asciiTheme="minorHAnsi" w:hAnsiTheme="minorHAnsi" w:cstheme="minorHAnsi"/>
          <w:b/>
          <w:bCs/>
          <w:color w:val="000000"/>
          <w:lang w:val="es-MX"/>
        </w:rPr>
        <w:t>2. Más Ingresos contables no presupuestarios</w:t>
      </w:r>
      <w:r w:rsidRPr="006A5067">
        <w:rPr>
          <w:rFonts w:asciiTheme="minorHAnsi" w:hAnsiTheme="minorHAnsi" w:cstheme="minorHAnsi"/>
          <w:b/>
          <w:bCs/>
          <w:color w:val="000000"/>
          <w:lang w:val="es-MX"/>
        </w:rPr>
        <w:tab/>
        <w:t xml:space="preserve"> 0.00</w:t>
      </w:r>
    </w:p>
    <w:p w:rsidR="006A5067" w:rsidRPr="006A5067" w:rsidRDefault="006A5067" w:rsidP="006A5067">
      <w:pPr>
        <w:widowControl w:val="0"/>
        <w:spacing w:line="130" w:lineRule="exact"/>
        <w:rPr>
          <w:rFonts w:asciiTheme="minorHAnsi" w:hAnsiTheme="minorHAnsi" w:cstheme="minorHAnsi"/>
          <w:lang w:val="es-MX"/>
        </w:rPr>
      </w:pPr>
    </w:p>
    <w:p w:rsidR="006A5067" w:rsidRPr="006A5067" w:rsidRDefault="006A5067" w:rsidP="006A5067">
      <w:pPr>
        <w:widowControl w:val="0"/>
        <w:tabs>
          <w:tab w:val="left" w:pos="490"/>
          <w:tab w:val="right" w:pos="11170"/>
        </w:tabs>
        <w:spacing w:line="200" w:lineRule="exact"/>
        <w:rPr>
          <w:rFonts w:asciiTheme="minorHAnsi" w:hAnsiTheme="minorHAnsi" w:cstheme="minorHAnsi"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r w:rsidRPr="006A5067">
        <w:rPr>
          <w:rFonts w:asciiTheme="minorHAnsi" w:hAnsiTheme="minorHAnsi" w:cstheme="minorHAnsi"/>
          <w:color w:val="000000"/>
          <w:lang w:val="es-MX"/>
        </w:rPr>
        <w:t xml:space="preserve">    2.1 Ingresos Financieros</w:t>
      </w:r>
      <w:r w:rsidRPr="006A5067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6A5067" w:rsidRPr="006A5067" w:rsidRDefault="006A5067" w:rsidP="006A5067">
      <w:pPr>
        <w:widowControl w:val="0"/>
        <w:spacing w:line="130" w:lineRule="exact"/>
        <w:rPr>
          <w:rFonts w:asciiTheme="minorHAnsi" w:hAnsiTheme="minorHAnsi" w:cstheme="minorHAnsi"/>
          <w:lang w:val="es-MX"/>
        </w:rPr>
      </w:pPr>
    </w:p>
    <w:p w:rsidR="006A5067" w:rsidRPr="006A5067" w:rsidRDefault="006A5067" w:rsidP="006A5067">
      <w:pPr>
        <w:widowControl w:val="0"/>
        <w:tabs>
          <w:tab w:val="left" w:pos="490"/>
          <w:tab w:val="right" w:pos="11170"/>
        </w:tabs>
        <w:spacing w:line="200" w:lineRule="exact"/>
        <w:rPr>
          <w:rFonts w:asciiTheme="minorHAnsi" w:hAnsiTheme="minorHAnsi" w:cstheme="minorHAnsi"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r w:rsidRPr="006A5067">
        <w:rPr>
          <w:rFonts w:asciiTheme="minorHAnsi" w:hAnsiTheme="minorHAnsi" w:cstheme="minorHAnsi"/>
          <w:color w:val="000000"/>
          <w:lang w:val="es-MX"/>
        </w:rPr>
        <w:t xml:space="preserve">    2.2 Incremento por Variación de Inventarios</w:t>
      </w:r>
      <w:r w:rsidRPr="006A5067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6A5067" w:rsidRPr="006A5067" w:rsidRDefault="006A5067" w:rsidP="006A5067">
      <w:pPr>
        <w:widowControl w:val="0"/>
        <w:spacing w:line="130" w:lineRule="exact"/>
        <w:rPr>
          <w:rFonts w:asciiTheme="minorHAnsi" w:hAnsiTheme="minorHAnsi" w:cstheme="minorHAnsi"/>
          <w:lang w:val="es-MX"/>
        </w:rPr>
      </w:pPr>
    </w:p>
    <w:p w:rsidR="006A5067" w:rsidRPr="006A5067" w:rsidRDefault="006A5067" w:rsidP="006A5067">
      <w:pPr>
        <w:widowControl w:val="0"/>
        <w:tabs>
          <w:tab w:val="left" w:pos="490"/>
          <w:tab w:val="right" w:pos="11170"/>
        </w:tabs>
        <w:spacing w:line="200" w:lineRule="exact"/>
        <w:rPr>
          <w:rFonts w:asciiTheme="minorHAnsi" w:hAnsiTheme="minorHAnsi" w:cstheme="minorHAnsi"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r w:rsidRPr="006A5067">
        <w:rPr>
          <w:rFonts w:asciiTheme="minorHAnsi" w:hAnsiTheme="minorHAnsi" w:cstheme="minorHAnsi"/>
          <w:color w:val="000000"/>
          <w:lang w:val="es-MX"/>
        </w:rPr>
        <w:t xml:space="preserve">    2.3 Disminución del Exceso de Estimaciones por Pérdida o Deterioro u Obsolescencia</w:t>
      </w:r>
      <w:r w:rsidRPr="006A5067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6A5067" w:rsidRPr="006A5067" w:rsidRDefault="006A5067" w:rsidP="006A5067">
      <w:pPr>
        <w:widowControl w:val="0"/>
        <w:spacing w:line="130" w:lineRule="exact"/>
        <w:rPr>
          <w:rFonts w:asciiTheme="minorHAnsi" w:hAnsiTheme="minorHAnsi" w:cstheme="minorHAnsi"/>
          <w:lang w:val="es-MX"/>
        </w:rPr>
      </w:pPr>
    </w:p>
    <w:p w:rsidR="006A5067" w:rsidRPr="006A5067" w:rsidRDefault="006A5067" w:rsidP="006A5067">
      <w:pPr>
        <w:widowControl w:val="0"/>
        <w:tabs>
          <w:tab w:val="left" w:pos="490"/>
          <w:tab w:val="right" w:pos="11170"/>
        </w:tabs>
        <w:spacing w:line="200" w:lineRule="exact"/>
        <w:rPr>
          <w:rFonts w:asciiTheme="minorHAnsi" w:hAnsiTheme="minorHAnsi" w:cstheme="minorHAnsi"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r w:rsidRPr="006A5067">
        <w:rPr>
          <w:rFonts w:asciiTheme="minorHAnsi" w:hAnsiTheme="minorHAnsi" w:cstheme="minorHAnsi"/>
          <w:color w:val="000000"/>
          <w:lang w:val="es-MX"/>
        </w:rPr>
        <w:t xml:space="preserve">    2.4 Disminución del Exceso de Provisiones</w:t>
      </w:r>
      <w:r w:rsidRPr="006A5067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6A5067" w:rsidRPr="006A5067" w:rsidRDefault="006A5067" w:rsidP="006A5067">
      <w:pPr>
        <w:widowControl w:val="0"/>
        <w:spacing w:line="130" w:lineRule="exact"/>
        <w:rPr>
          <w:rFonts w:asciiTheme="minorHAnsi" w:hAnsiTheme="minorHAnsi" w:cstheme="minorHAnsi"/>
          <w:lang w:val="es-MX"/>
        </w:rPr>
      </w:pPr>
    </w:p>
    <w:p w:rsidR="006A5067" w:rsidRPr="006A5067" w:rsidRDefault="006A5067" w:rsidP="006A5067">
      <w:pPr>
        <w:widowControl w:val="0"/>
        <w:tabs>
          <w:tab w:val="left" w:pos="490"/>
          <w:tab w:val="right" w:pos="11170"/>
        </w:tabs>
        <w:spacing w:line="200" w:lineRule="exact"/>
        <w:rPr>
          <w:rFonts w:asciiTheme="minorHAnsi" w:hAnsiTheme="minorHAnsi" w:cstheme="minorHAnsi"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r w:rsidRPr="006A5067">
        <w:rPr>
          <w:rFonts w:asciiTheme="minorHAnsi" w:hAnsiTheme="minorHAnsi" w:cstheme="minorHAnsi"/>
          <w:color w:val="000000"/>
          <w:lang w:val="es-MX"/>
        </w:rPr>
        <w:t xml:space="preserve">    2.5 Otros Ingresos y Beneficios Varios</w:t>
      </w:r>
      <w:r w:rsidRPr="006A5067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6A5067" w:rsidRPr="006A5067" w:rsidRDefault="006A5067" w:rsidP="006A5067">
      <w:pPr>
        <w:widowControl w:val="0"/>
        <w:spacing w:line="130" w:lineRule="exact"/>
        <w:rPr>
          <w:rFonts w:asciiTheme="minorHAnsi" w:hAnsiTheme="minorHAnsi" w:cstheme="minorHAnsi"/>
          <w:lang w:val="es-MX"/>
        </w:rPr>
      </w:pPr>
    </w:p>
    <w:p w:rsidR="006A5067" w:rsidRPr="006A5067" w:rsidRDefault="006A5067" w:rsidP="006A5067">
      <w:pPr>
        <w:widowControl w:val="0"/>
        <w:tabs>
          <w:tab w:val="left" w:pos="490"/>
          <w:tab w:val="right" w:pos="11170"/>
        </w:tabs>
        <w:spacing w:line="200" w:lineRule="exact"/>
        <w:rPr>
          <w:rFonts w:asciiTheme="minorHAnsi" w:hAnsiTheme="minorHAnsi" w:cstheme="minorHAnsi"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r w:rsidRPr="006A5067">
        <w:rPr>
          <w:rFonts w:asciiTheme="minorHAnsi" w:hAnsiTheme="minorHAnsi" w:cstheme="minorHAnsi"/>
          <w:color w:val="000000"/>
          <w:lang w:val="es-MX"/>
        </w:rPr>
        <w:t xml:space="preserve">    2.6 Otros Ingresos Contables No Presupuestarios</w:t>
      </w:r>
      <w:r w:rsidRPr="006A5067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6A5067" w:rsidRPr="006A5067" w:rsidRDefault="006A5067" w:rsidP="006A5067">
      <w:pPr>
        <w:widowControl w:val="0"/>
        <w:spacing w:line="130" w:lineRule="exact"/>
        <w:rPr>
          <w:rFonts w:asciiTheme="minorHAnsi" w:hAnsiTheme="minorHAnsi" w:cstheme="minorHAnsi"/>
          <w:lang w:val="es-MX"/>
        </w:rPr>
      </w:pPr>
    </w:p>
    <w:p w:rsidR="006A5067" w:rsidRPr="006A5067" w:rsidRDefault="006A5067" w:rsidP="006A5067">
      <w:pPr>
        <w:widowControl w:val="0"/>
        <w:tabs>
          <w:tab w:val="left" w:pos="490"/>
          <w:tab w:val="right" w:pos="11170"/>
        </w:tabs>
        <w:spacing w:line="200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r w:rsidRPr="006A5067">
        <w:rPr>
          <w:rFonts w:asciiTheme="minorHAnsi" w:hAnsiTheme="minorHAnsi" w:cstheme="minorHAnsi"/>
          <w:b/>
          <w:bCs/>
          <w:color w:val="000000"/>
          <w:lang w:val="es-MX"/>
        </w:rPr>
        <w:t>3. Menos Ingresos Presupuestarios No Contables</w:t>
      </w:r>
      <w:r w:rsidRPr="006A5067">
        <w:rPr>
          <w:rFonts w:asciiTheme="minorHAnsi" w:hAnsiTheme="minorHAnsi" w:cstheme="minorHAnsi"/>
          <w:b/>
          <w:bCs/>
          <w:color w:val="000000"/>
          <w:lang w:val="es-MX"/>
        </w:rPr>
        <w:tab/>
        <w:t xml:space="preserve"> 0.00</w:t>
      </w:r>
    </w:p>
    <w:p w:rsidR="006A5067" w:rsidRPr="006A5067" w:rsidRDefault="006A5067" w:rsidP="006A5067">
      <w:pPr>
        <w:widowControl w:val="0"/>
        <w:spacing w:line="130" w:lineRule="exact"/>
        <w:rPr>
          <w:rFonts w:asciiTheme="minorHAnsi" w:hAnsiTheme="minorHAnsi" w:cstheme="minorHAnsi"/>
          <w:lang w:val="es-MX"/>
        </w:rPr>
      </w:pPr>
    </w:p>
    <w:p w:rsidR="006A5067" w:rsidRPr="006A5067" w:rsidRDefault="006A5067" w:rsidP="006A5067">
      <w:pPr>
        <w:widowControl w:val="0"/>
        <w:tabs>
          <w:tab w:val="left" w:pos="490"/>
          <w:tab w:val="right" w:pos="11170"/>
        </w:tabs>
        <w:spacing w:line="200" w:lineRule="exact"/>
        <w:rPr>
          <w:rFonts w:asciiTheme="minorHAnsi" w:hAnsiTheme="minorHAnsi" w:cstheme="minorHAnsi"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r w:rsidRPr="006A5067">
        <w:rPr>
          <w:rFonts w:asciiTheme="minorHAnsi" w:hAnsiTheme="minorHAnsi" w:cstheme="minorHAnsi"/>
          <w:color w:val="000000"/>
          <w:lang w:val="es-MX"/>
        </w:rPr>
        <w:t xml:space="preserve">    3.1 Aprovechamientos Patrimoniales</w:t>
      </w:r>
      <w:r w:rsidRPr="006A5067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6A5067" w:rsidRPr="006A5067" w:rsidRDefault="006A5067" w:rsidP="006A5067">
      <w:pPr>
        <w:widowControl w:val="0"/>
        <w:spacing w:line="130" w:lineRule="exact"/>
        <w:rPr>
          <w:rFonts w:asciiTheme="minorHAnsi" w:hAnsiTheme="minorHAnsi" w:cstheme="minorHAnsi"/>
          <w:lang w:val="es-MX"/>
        </w:rPr>
      </w:pPr>
    </w:p>
    <w:p w:rsidR="006A5067" w:rsidRPr="006A5067" w:rsidRDefault="006A5067" w:rsidP="006A5067">
      <w:pPr>
        <w:widowControl w:val="0"/>
        <w:tabs>
          <w:tab w:val="left" w:pos="490"/>
          <w:tab w:val="right" w:pos="11170"/>
        </w:tabs>
        <w:spacing w:line="200" w:lineRule="exact"/>
        <w:rPr>
          <w:rFonts w:asciiTheme="minorHAnsi" w:hAnsiTheme="minorHAnsi" w:cstheme="minorHAnsi"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r w:rsidRPr="006A5067">
        <w:rPr>
          <w:rFonts w:asciiTheme="minorHAnsi" w:hAnsiTheme="minorHAnsi" w:cstheme="minorHAnsi"/>
          <w:color w:val="000000"/>
          <w:lang w:val="es-MX"/>
        </w:rPr>
        <w:t xml:space="preserve">    3.2 Ingresos Derivados de Financiamientos</w:t>
      </w:r>
      <w:r w:rsidRPr="006A5067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6A5067" w:rsidRPr="006A5067" w:rsidRDefault="006A5067" w:rsidP="006A5067">
      <w:pPr>
        <w:widowControl w:val="0"/>
        <w:spacing w:line="130" w:lineRule="exact"/>
        <w:rPr>
          <w:rFonts w:asciiTheme="minorHAnsi" w:hAnsiTheme="minorHAnsi" w:cstheme="minorHAnsi"/>
          <w:lang w:val="es-MX"/>
        </w:rPr>
      </w:pPr>
    </w:p>
    <w:p w:rsidR="006A5067" w:rsidRPr="006A5067" w:rsidRDefault="006A5067" w:rsidP="006A5067">
      <w:pPr>
        <w:widowControl w:val="0"/>
        <w:tabs>
          <w:tab w:val="left" w:pos="490"/>
          <w:tab w:val="right" w:pos="11170"/>
        </w:tabs>
        <w:spacing w:line="200" w:lineRule="exact"/>
        <w:rPr>
          <w:rFonts w:asciiTheme="minorHAnsi" w:hAnsiTheme="minorHAnsi" w:cstheme="minorHAnsi"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r w:rsidRPr="006A5067">
        <w:rPr>
          <w:rFonts w:asciiTheme="minorHAnsi" w:hAnsiTheme="minorHAnsi" w:cstheme="minorHAnsi"/>
          <w:color w:val="000000"/>
          <w:lang w:val="es-MX"/>
        </w:rPr>
        <w:t xml:space="preserve">    3.3 Otros Ingresos Presupuestarios No Contables</w:t>
      </w:r>
      <w:r w:rsidRPr="006A5067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6A5067" w:rsidRPr="006A5067" w:rsidRDefault="006A5067" w:rsidP="006A5067">
      <w:pPr>
        <w:widowControl w:val="0"/>
        <w:spacing w:line="130" w:lineRule="exact"/>
        <w:rPr>
          <w:rFonts w:asciiTheme="minorHAnsi" w:hAnsiTheme="minorHAnsi" w:cstheme="minorHAnsi"/>
          <w:lang w:val="es-MX"/>
        </w:rPr>
      </w:pPr>
    </w:p>
    <w:p w:rsidR="006A5067" w:rsidRPr="006A5067" w:rsidRDefault="006A5067" w:rsidP="006A5067">
      <w:pPr>
        <w:widowControl w:val="0"/>
        <w:tabs>
          <w:tab w:val="left" w:pos="490"/>
          <w:tab w:val="right" w:pos="11170"/>
        </w:tabs>
        <w:spacing w:line="200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r w:rsidRPr="006A5067">
        <w:rPr>
          <w:rFonts w:asciiTheme="minorHAnsi" w:hAnsiTheme="minorHAnsi" w:cstheme="minorHAnsi"/>
          <w:b/>
          <w:bCs/>
          <w:color w:val="000000"/>
          <w:lang w:val="es-MX"/>
        </w:rPr>
        <w:t xml:space="preserve">Ingresos Contables (4 = 1 + 2 </w:t>
      </w:r>
      <w:r w:rsidRPr="006A5067">
        <w:rPr>
          <w:rFonts w:asciiTheme="minorHAnsi" w:hAnsiTheme="minorHAnsi" w:cstheme="minorHAnsi"/>
          <w:b/>
          <w:bCs/>
          <w:color w:val="000000"/>
          <w:lang w:val="es-MX"/>
        </w:rPr>
        <w:noBreakHyphen/>
        <w:t xml:space="preserve"> 3)</w:t>
      </w:r>
      <w:r w:rsidRPr="006A5067">
        <w:rPr>
          <w:rFonts w:asciiTheme="minorHAnsi" w:hAnsiTheme="minorHAnsi" w:cstheme="minorHAnsi"/>
          <w:b/>
          <w:bCs/>
          <w:color w:val="000000"/>
          <w:lang w:val="es-MX"/>
        </w:rPr>
        <w:tab/>
        <w:t xml:space="preserve"> 3,061,161.54</w:t>
      </w:r>
    </w:p>
    <w:p w:rsidR="006A5067" w:rsidRDefault="006A5067" w:rsidP="006A5067">
      <w:pPr>
        <w:widowControl w:val="0"/>
        <w:spacing w:line="330" w:lineRule="exact"/>
        <w:rPr>
          <w:rFonts w:asciiTheme="minorHAnsi" w:hAnsiTheme="minorHAnsi" w:cstheme="minorHAnsi"/>
          <w:lang w:val="es-MX"/>
        </w:rPr>
      </w:pPr>
    </w:p>
    <w:p w:rsidR="006A5067" w:rsidRPr="006A5067" w:rsidRDefault="006A5067" w:rsidP="006A5067">
      <w:pPr>
        <w:widowControl w:val="0"/>
        <w:spacing w:line="330" w:lineRule="exact"/>
        <w:rPr>
          <w:rFonts w:asciiTheme="minorHAnsi" w:hAnsiTheme="minorHAnsi" w:cstheme="minorHAnsi"/>
          <w:lang w:val="es-MX"/>
        </w:rPr>
      </w:pPr>
    </w:p>
    <w:p w:rsidR="006A5067" w:rsidRPr="006A5067" w:rsidRDefault="006A5067" w:rsidP="006A5067">
      <w:pPr>
        <w:widowControl w:val="0"/>
        <w:tabs>
          <w:tab w:val="center" w:pos="5865"/>
        </w:tabs>
        <w:spacing w:line="160" w:lineRule="exact"/>
        <w:rPr>
          <w:rFonts w:asciiTheme="minorHAnsi" w:hAnsiTheme="minorHAnsi" w:cstheme="minorHAnsi"/>
          <w:color w:val="000000"/>
          <w:lang w:val="es-MX"/>
        </w:rPr>
      </w:pPr>
      <w:r w:rsidRPr="006A5067">
        <w:rPr>
          <w:rFonts w:asciiTheme="minorHAnsi" w:hAnsiTheme="minorHAnsi" w:cstheme="minorHAnsi"/>
          <w:color w:val="000000"/>
          <w:lang w:val="es-MX"/>
        </w:rPr>
        <w:t>Bajo protesta de decir verdad declaramos que los Estados Financieros y sus Notas, son razonablemente correctos y son responsabilidad del emisor</w:t>
      </w:r>
    </w:p>
    <w:p w:rsidR="006A5067" w:rsidRPr="006A5067" w:rsidRDefault="006A5067" w:rsidP="006A5067">
      <w:pPr>
        <w:widowControl w:val="0"/>
        <w:spacing w:line="320" w:lineRule="exact"/>
        <w:rPr>
          <w:rFonts w:asciiTheme="minorHAnsi" w:hAnsiTheme="minorHAnsi" w:cstheme="minorHAnsi"/>
          <w:lang w:val="es-MX"/>
        </w:rPr>
      </w:pPr>
    </w:p>
    <w:p w:rsidR="006A5067" w:rsidRPr="006A5067" w:rsidRDefault="006A5067" w:rsidP="006A5067">
      <w:pPr>
        <w:widowControl w:val="0"/>
        <w:tabs>
          <w:tab w:val="center" w:pos="2400"/>
          <w:tab w:val="center" w:pos="5970"/>
          <w:tab w:val="center" w:pos="9590"/>
        </w:tabs>
        <w:spacing w:line="160" w:lineRule="exact"/>
        <w:rPr>
          <w:rFonts w:asciiTheme="minorHAnsi" w:hAnsiTheme="minorHAnsi" w:cstheme="minorHAnsi"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r w:rsidRPr="006A5067">
        <w:rPr>
          <w:rFonts w:asciiTheme="minorHAnsi" w:hAnsiTheme="minorHAnsi" w:cstheme="minorHAnsi"/>
          <w:color w:val="000000"/>
          <w:lang w:val="es-MX"/>
        </w:rPr>
        <w:t>JHENNY JUDITH BERNAL ARELLANO</w:t>
      </w:r>
      <w:r w:rsidRPr="006A5067">
        <w:rPr>
          <w:rFonts w:asciiTheme="minorHAnsi" w:hAnsiTheme="minorHAnsi" w:cstheme="minorHAnsi"/>
          <w:color w:val="000000"/>
          <w:lang w:val="es-MX"/>
        </w:rPr>
        <w:tab/>
        <w:t>CRISTIAN ALBERTO ACOSTA PADILLA</w:t>
      </w:r>
      <w:r w:rsidRPr="006A5067">
        <w:rPr>
          <w:rFonts w:asciiTheme="minorHAnsi" w:hAnsiTheme="minorHAnsi" w:cstheme="minorHAnsi"/>
          <w:color w:val="000000"/>
          <w:lang w:val="es-MX"/>
        </w:rPr>
        <w:tab/>
        <w:t>MARIA CLARISA ACOSTA LOPEZ</w:t>
      </w:r>
    </w:p>
    <w:p w:rsidR="006A5067" w:rsidRPr="006A5067" w:rsidRDefault="006A5067" w:rsidP="006A5067">
      <w:pPr>
        <w:widowControl w:val="0"/>
        <w:spacing w:line="680" w:lineRule="exact"/>
        <w:rPr>
          <w:rFonts w:asciiTheme="minorHAnsi" w:hAnsiTheme="minorHAnsi" w:cstheme="minorHAnsi"/>
          <w:lang w:val="es-MX"/>
        </w:rPr>
      </w:pPr>
    </w:p>
    <w:p w:rsidR="006A5067" w:rsidRPr="006A5067" w:rsidRDefault="006A5067" w:rsidP="006A5067">
      <w:pPr>
        <w:widowControl w:val="0"/>
        <w:tabs>
          <w:tab w:val="center" w:pos="2400"/>
          <w:tab w:val="center" w:pos="5970"/>
          <w:tab w:val="center" w:pos="9590"/>
        </w:tabs>
        <w:spacing w:line="160" w:lineRule="exact"/>
        <w:rPr>
          <w:rFonts w:asciiTheme="minorHAnsi" w:hAnsiTheme="minorHAnsi" w:cstheme="minorHAnsi"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proofErr w:type="gramStart"/>
      <w:r w:rsidRPr="006A5067">
        <w:rPr>
          <w:rFonts w:asciiTheme="minorHAnsi" w:hAnsiTheme="minorHAnsi" w:cstheme="minorHAnsi"/>
          <w:color w:val="000000"/>
          <w:lang w:val="es-MX"/>
        </w:rPr>
        <w:t>DIRECTORA  GENERAL</w:t>
      </w:r>
      <w:proofErr w:type="gramEnd"/>
      <w:r w:rsidRPr="006A5067">
        <w:rPr>
          <w:rFonts w:asciiTheme="minorHAnsi" w:hAnsiTheme="minorHAnsi" w:cstheme="minorHAnsi"/>
          <w:color w:val="000000"/>
          <w:lang w:val="es-MX"/>
        </w:rPr>
        <w:tab/>
        <w:t>COORDINADOR GRAL. ADMINISTRATIVO</w:t>
      </w:r>
      <w:r w:rsidRPr="006A5067">
        <w:rPr>
          <w:rFonts w:asciiTheme="minorHAnsi" w:hAnsiTheme="minorHAnsi" w:cstheme="minorHAnsi"/>
          <w:color w:val="000000"/>
          <w:lang w:val="es-MX"/>
        </w:rPr>
        <w:tab/>
        <w:t>CONTADOR GENERAL</w:t>
      </w:r>
    </w:p>
    <w:p w:rsidR="006A5067" w:rsidRPr="006A5067" w:rsidRDefault="006A5067" w:rsidP="006A5067">
      <w:pPr>
        <w:widowControl w:val="0"/>
        <w:spacing w:line="1174" w:lineRule="exact"/>
        <w:rPr>
          <w:rFonts w:asciiTheme="minorHAnsi" w:hAnsiTheme="minorHAnsi" w:cstheme="minorHAnsi"/>
          <w:lang w:val="es-MX"/>
        </w:rPr>
      </w:pPr>
    </w:p>
    <w:p w:rsidR="006A5067" w:rsidRDefault="006A5067" w:rsidP="006A5067">
      <w:pPr>
        <w:widowControl w:val="0"/>
        <w:spacing w:line="1174" w:lineRule="exact"/>
        <w:rPr>
          <w:rFonts w:asciiTheme="minorHAnsi" w:hAnsiTheme="minorHAnsi" w:cstheme="minorHAnsi"/>
          <w:lang w:val="es-MX"/>
        </w:rPr>
      </w:pPr>
    </w:p>
    <w:p w:rsidR="006A5067" w:rsidRDefault="006A5067" w:rsidP="006A5067">
      <w:pPr>
        <w:widowControl w:val="0"/>
        <w:spacing w:line="1174" w:lineRule="exact"/>
        <w:rPr>
          <w:rFonts w:asciiTheme="minorHAnsi" w:hAnsiTheme="minorHAnsi" w:cstheme="minorHAnsi"/>
          <w:lang w:val="es-MX"/>
        </w:rPr>
      </w:pPr>
    </w:p>
    <w:p w:rsidR="006A5067" w:rsidRDefault="006A5067" w:rsidP="006A5067">
      <w:pPr>
        <w:widowControl w:val="0"/>
        <w:spacing w:line="1174" w:lineRule="exact"/>
        <w:rPr>
          <w:rFonts w:asciiTheme="minorHAnsi" w:hAnsiTheme="minorHAnsi" w:cstheme="minorHAnsi"/>
          <w:lang w:val="es-MX"/>
        </w:rPr>
      </w:pPr>
    </w:p>
    <w:p w:rsidR="006A5067" w:rsidRDefault="006A5067" w:rsidP="006A5067">
      <w:pPr>
        <w:widowControl w:val="0"/>
        <w:spacing w:line="1174" w:lineRule="exact"/>
        <w:rPr>
          <w:rFonts w:asciiTheme="minorHAnsi" w:hAnsiTheme="minorHAnsi" w:cstheme="minorHAnsi"/>
          <w:lang w:val="es-MX"/>
        </w:rPr>
      </w:pPr>
    </w:p>
    <w:p w:rsidR="006A5067" w:rsidRPr="006A5067" w:rsidRDefault="006A5067" w:rsidP="006A5067">
      <w:pPr>
        <w:widowControl w:val="0"/>
        <w:spacing w:line="1174" w:lineRule="exact"/>
        <w:rPr>
          <w:rFonts w:asciiTheme="minorHAnsi" w:hAnsiTheme="minorHAnsi" w:cstheme="minorHAnsi"/>
          <w:lang w:val="es-MX"/>
        </w:rPr>
      </w:pPr>
    </w:p>
    <w:p w:rsidR="006A5067" w:rsidRPr="006A5067" w:rsidRDefault="006A5067" w:rsidP="006A5067">
      <w:pPr>
        <w:widowControl w:val="0"/>
        <w:spacing w:line="120" w:lineRule="exact"/>
        <w:rPr>
          <w:rFonts w:asciiTheme="minorHAnsi" w:hAnsiTheme="minorHAnsi" w:cstheme="minorHAnsi"/>
          <w:lang w:val="es-MX"/>
        </w:rPr>
      </w:pPr>
    </w:p>
    <w:p w:rsidR="006A5067" w:rsidRPr="006A5067" w:rsidRDefault="006A5067" w:rsidP="006A5067">
      <w:pPr>
        <w:widowControl w:val="0"/>
        <w:tabs>
          <w:tab w:val="left" w:pos="360"/>
        </w:tabs>
        <w:spacing w:line="263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r w:rsidRPr="006A5067">
        <w:rPr>
          <w:rFonts w:asciiTheme="minorHAnsi" w:hAnsiTheme="minorHAnsi" w:cstheme="minorHAnsi"/>
          <w:b/>
          <w:bCs/>
          <w:color w:val="000000"/>
          <w:lang w:val="es-MX"/>
        </w:rPr>
        <w:t>2) Conciliación entre los Egresos Presupuestarios y Contables</w:t>
      </w:r>
    </w:p>
    <w:p w:rsidR="006A5067" w:rsidRPr="006A5067" w:rsidRDefault="006A5067" w:rsidP="006A5067">
      <w:pPr>
        <w:widowControl w:val="0"/>
        <w:spacing w:line="297" w:lineRule="exact"/>
        <w:rPr>
          <w:rFonts w:asciiTheme="minorHAnsi" w:hAnsiTheme="minorHAnsi" w:cstheme="minorHAnsi"/>
          <w:lang w:val="es-MX"/>
        </w:rPr>
      </w:pPr>
    </w:p>
    <w:p w:rsidR="006A5067" w:rsidRPr="006A5067" w:rsidRDefault="006A5067" w:rsidP="006A5067">
      <w:pPr>
        <w:widowControl w:val="0"/>
        <w:tabs>
          <w:tab w:val="left" w:pos="480"/>
          <w:tab w:val="right" w:pos="11485"/>
        </w:tabs>
        <w:spacing w:line="200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r w:rsidRPr="006A5067">
        <w:rPr>
          <w:rFonts w:asciiTheme="minorHAnsi" w:hAnsiTheme="minorHAnsi" w:cstheme="minorHAnsi"/>
          <w:b/>
          <w:bCs/>
          <w:color w:val="000000"/>
          <w:lang w:val="es-MX"/>
        </w:rPr>
        <w:t>1. Total de egresos (presupuestarios)</w:t>
      </w:r>
      <w:r w:rsidRPr="006A5067">
        <w:rPr>
          <w:rFonts w:asciiTheme="minorHAnsi" w:hAnsiTheme="minorHAnsi" w:cstheme="minorHAnsi"/>
          <w:b/>
          <w:bCs/>
          <w:color w:val="000000"/>
          <w:lang w:val="es-MX"/>
        </w:rPr>
        <w:tab/>
        <w:t xml:space="preserve"> 2,548,888.25</w:t>
      </w:r>
    </w:p>
    <w:p w:rsidR="006A5067" w:rsidRPr="006A5067" w:rsidRDefault="006A5067" w:rsidP="006A5067">
      <w:pPr>
        <w:widowControl w:val="0"/>
        <w:spacing w:line="300" w:lineRule="exact"/>
        <w:rPr>
          <w:rFonts w:asciiTheme="minorHAnsi" w:hAnsiTheme="minorHAnsi" w:cstheme="minorHAnsi"/>
          <w:lang w:val="es-MX"/>
        </w:rPr>
      </w:pPr>
    </w:p>
    <w:p w:rsidR="006A5067" w:rsidRPr="006A5067" w:rsidRDefault="006A5067" w:rsidP="006A5067">
      <w:pPr>
        <w:widowControl w:val="0"/>
        <w:tabs>
          <w:tab w:val="left" w:pos="480"/>
          <w:tab w:val="right" w:pos="11485"/>
        </w:tabs>
        <w:spacing w:line="200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r w:rsidRPr="006A5067">
        <w:rPr>
          <w:rFonts w:asciiTheme="minorHAnsi" w:hAnsiTheme="minorHAnsi" w:cstheme="minorHAnsi"/>
          <w:b/>
          <w:bCs/>
          <w:color w:val="000000"/>
          <w:lang w:val="es-MX"/>
        </w:rPr>
        <w:t>2. Menos egresos presupuestarios no contables</w:t>
      </w:r>
      <w:r w:rsidRPr="006A5067">
        <w:rPr>
          <w:rFonts w:asciiTheme="minorHAnsi" w:hAnsiTheme="minorHAnsi" w:cstheme="minorHAnsi"/>
          <w:b/>
          <w:bCs/>
          <w:color w:val="000000"/>
          <w:lang w:val="es-MX"/>
        </w:rPr>
        <w:tab/>
        <w:t xml:space="preserve"> 200,788.82</w:t>
      </w:r>
    </w:p>
    <w:p w:rsidR="006A5067" w:rsidRPr="006A5067" w:rsidRDefault="006A5067" w:rsidP="006A5067">
      <w:pPr>
        <w:widowControl w:val="0"/>
        <w:tabs>
          <w:tab w:val="left" w:pos="480"/>
          <w:tab w:val="right" w:pos="11485"/>
        </w:tabs>
        <w:spacing w:line="250" w:lineRule="exact"/>
        <w:rPr>
          <w:rFonts w:asciiTheme="minorHAnsi" w:hAnsiTheme="minorHAnsi" w:cstheme="minorHAnsi"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r w:rsidRPr="006A5067">
        <w:rPr>
          <w:rFonts w:asciiTheme="minorHAnsi" w:hAnsiTheme="minorHAnsi" w:cstheme="minorHAnsi"/>
          <w:color w:val="000000"/>
          <w:lang w:val="es-MX"/>
        </w:rPr>
        <w:t xml:space="preserve">    2.1 Materias Primas y Materiales de Producción y Comercialización</w:t>
      </w:r>
      <w:r w:rsidRPr="006A5067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6A5067" w:rsidRPr="006A5067" w:rsidRDefault="006A5067" w:rsidP="006A5067">
      <w:pPr>
        <w:widowControl w:val="0"/>
        <w:tabs>
          <w:tab w:val="left" w:pos="480"/>
          <w:tab w:val="right" w:pos="11485"/>
        </w:tabs>
        <w:spacing w:line="250" w:lineRule="exact"/>
        <w:rPr>
          <w:rFonts w:asciiTheme="minorHAnsi" w:hAnsiTheme="minorHAnsi" w:cstheme="minorHAnsi"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r w:rsidRPr="006A5067">
        <w:rPr>
          <w:rFonts w:asciiTheme="minorHAnsi" w:hAnsiTheme="minorHAnsi" w:cstheme="minorHAnsi"/>
          <w:color w:val="000000"/>
          <w:lang w:val="es-MX"/>
        </w:rPr>
        <w:t xml:space="preserve">    2.2 Materiales y Suministros</w:t>
      </w:r>
      <w:r w:rsidRPr="006A5067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6A5067" w:rsidRPr="006A5067" w:rsidRDefault="006A5067" w:rsidP="006A5067">
      <w:pPr>
        <w:widowControl w:val="0"/>
        <w:tabs>
          <w:tab w:val="left" w:pos="480"/>
          <w:tab w:val="right" w:pos="11485"/>
        </w:tabs>
        <w:spacing w:line="250" w:lineRule="exact"/>
        <w:rPr>
          <w:rFonts w:asciiTheme="minorHAnsi" w:hAnsiTheme="minorHAnsi" w:cstheme="minorHAnsi"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r w:rsidRPr="006A5067">
        <w:rPr>
          <w:rFonts w:asciiTheme="minorHAnsi" w:hAnsiTheme="minorHAnsi" w:cstheme="minorHAnsi"/>
          <w:color w:val="000000"/>
          <w:lang w:val="es-MX"/>
        </w:rPr>
        <w:t xml:space="preserve">    2.3 Mobiliario y Equipo de Administración</w:t>
      </w:r>
      <w:r w:rsidRPr="006A5067">
        <w:rPr>
          <w:rFonts w:asciiTheme="minorHAnsi" w:hAnsiTheme="minorHAnsi" w:cstheme="minorHAnsi"/>
          <w:color w:val="000000"/>
          <w:lang w:val="es-MX"/>
        </w:rPr>
        <w:tab/>
        <w:t xml:space="preserve"> 169,618.22</w:t>
      </w:r>
    </w:p>
    <w:p w:rsidR="006A5067" w:rsidRPr="006A5067" w:rsidRDefault="006A5067" w:rsidP="006A5067">
      <w:pPr>
        <w:widowControl w:val="0"/>
        <w:tabs>
          <w:tab w:val="left" w:pos="480"/>
          <w:tab w:val="right" w:pos="11485"/>
        </w:tabs>
        <w:spacing w:line="250" w:lineRule="exact"/>
        <w:rPr>
          <w:rFonts w:asciiTheme="minorHAnsi" w:hAnsiTheme="minorHAnsi" w:cstheme="minorHAnsi"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r w:rsidRPr="006A5067">
        <w:rPr>
          <w:rFonts w:asciiTheme="minorHAnsi" w:hAnsiTheme="minorHAnsi" w:cstheme="minorHAnsi"/>
          <w:color w:val="000000"/>
          <w:lang w:val="es-MX"/>
        </w:rPr>
        <w:t xml:space="preserve">    2.4 Mobiliario y Equipo Educacional y Recreativo</w:t>
      </w:r>
      <w:r w:rsidRPr="006A5067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6A5067" w:rsidRPr="006A5067" w:rsidRDefault="006A5067" w:rsidP="006A5067">
      <w:pPr>
        <w:widowControl w:val="0"/>
        <w:tabs>
          <w:tab w:val="left" w:pos="480"/>
          <w:tab w:val="right" w:pos="11485"/>
        </w:tabs>
        <w:spacing w:line="250" w:lineRule="exact"/>
        <w:rPr>
          <w:rFonts w:asciiTheme="minorHAnsi" w:hAnsiTheme="minorHAnsi" w:cstheme="minorHAnsi"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r w:rsidRPr="006A5067">
        <w:rPr>
          <w:rFonts w:asciiTheme="minorHAnsi" w:hAnsiTheme="minorHAnsi" w:cstheme="minorHAnsi"/>
          <w:color w:val="000000"/>
          <w:lang w:val="es-MX"/>
        </w:rPr>
        <w:t xml:space="preserve">    2.5 Equipo e Instrumental Médico y de Laboratorio</w:t>
      </w:r>
      <w:r w:rsidRPr="006A5067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6A5067" w:rsidRPr="006A5067" w:rsidRDefault="006A5067" w:rsidP="006A5067">
      <w:pPr>
        <w:widowControl w:val="0"/>
        <w:tabs>
          <w:tab w:val="left" w:pos="480"/>
          <w:tab w:val="right" w:pos="11485"/>
        </w:tabs>
        <w:spacing w:line="250" w:lineRule="exact"/>
        <w:rPr>
          <w:rFonts w:asciiTheme="minorHAnsi" w:hAnsiTheme="minorHAnsi" w:cstheme="minorHAnsi"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r w:rsidRPr="006A5067">
        <w:rPr>
          <w:rFonts w:asciiTheme="minorHAnsi" w:hAnsiTheme="minorHAnsi" w:cstheme="minorHAnsi"/>
          <w:color w:val="000000"/>
          <w:lang w:val="es-MX"/>
        </w:rPr>
        <w:t xml:space="preserve">    2.6 Vehículos y Equipo de Transporte</w:t>
      </w:r>
      <w:r w:rsidRPr="006A5067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6A5067" w:rsidRPr="006A5067" w:rsidRDefault="006A5067" w:rsidP="006A5067">
      <w:pPr>
        <w:widowControl w:val="0"/>
        <w:tabs>
          <w:tab w:val="left" w:pos="480"/>
          <w:tab w:val="right" w:pos="11485"/>
        </w:tabs>
        <w:spacing w:line="250" w:lineRule="exact"/>
        <w:rPr>
          <w:rFonts w:asciiTheme="minorHAnsi" w:hAnsiTheme="minorHAnsi" w:cstheme="minorHAnsi"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r w:rsidRPr="006A5067">
        <w:rPr>
          <w:rFonts w:asciiTheme="minorHAnsi" w:hAnsiTheme="minorHAnsi" w:cstheme="minorHAnsi"/>
          <w:color w:val="000000"/>
          <w:lang w:val="es-MX"/>
        </w:rPr>
        <w:t xml:space="preserve">    2.7 Equipo de Defensa y Seguridad</w:t>
      </w:r>
      <w:r w:rsidRPr="006A5067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6A5067" w:rsidRPr="006A5067" w:rsidRDefault="006A5067" w:rsidP="006A5067">
      <w:pPr>
        <w:widowControl w:val="0"/>
        <w:tabs>
          <w:tab w:val="left" w:pos="480"/>
          <w:tab w:val="right" w:pos="11485"/>
        </w:tabs>
        <w:spacing w:line="250" w:lineRule="exact"/>
        <w:rPr>
          <w:rFonts w:asciiTheme="minorHAnsi" w:hAnsiTheme="minorHAnsi" w:cstheme="minorHAnsi"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r w:rsidRPr="006A5067">
        <w:rPr>
          <w:rFonts w:asciiTheme="minorHAnsi" w:hAnsiTheme="minorHAnsi" w:cstheme="minorHAnsi"/>
          <w:color w:val="000000"/>
          <w:lang w:val="es-MX"/>
        </w:rPr>
        <w:t xml:space="preserve">    2.8 Maquinaria, Otros Equipos y Herramientas</w:t>
      </w:r>
      <w:r w:rsidRPr="006A5067">
        <w:rPr>
          <w:rFonts w:asciiTheme="minorHAnsi" w:hAnsiTheme="minorHAnsi" w:cstheme="minorHAnsi"/>
          <w:color w:val="000000"/>
          <w:lang w:val="es-MX"/>
        </w:rPr>
        <w:tab/>
        <w:t xml:space="preserve"> 14,078.00</w:t>
      </w:r>
    </w:p>
    <w:p w:rsidR="006A5067" w:rsidRPr="006A5067" w:rsidRDefault="006A5067" w:rsidP="006A5067">
      <w:pPr>
        <w:widowControl w:val="0"/>
        <w:tabs>
          <w:tab w:val="left" w:pos="480"/>
          <w:tab w:val="right" w:pos="11485"/>
        </w:tabs>
        <w:spacing w:line="250" w:lineRule="exact"/>
        <w:rPr>
          <w:rFonts w:asciiTheme="minorHAnsi" w:hAnsiTheme="minorHAnsi" w:cstheme="minorHAnsi"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r w:rsidRPr="006A5067">
        <w:rPr>
          <w:rFonts w:asciiTheme="minorHAnsi" w:hAnsiTheme="minorHAnsi" w:cstheme="minorHAnsi"/>
          <w:color w:val="000000"/>
          <w:lang w:val="es-MX"/>
        </w:rPr>
        <w:t xml:space="preserve">    2.9 Activos Biológicos</w:t>
      </w:r>
      <w:r w:rsidRPr="006A5067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6A5067" w:rsidRPr="006A5067" w:rsidRDefault="006A5067" w:rsidP="006A5067">
      <w:pPr>
        <w:widowControl w:val="0"/>
        <w:tabs>
          <w:tab w:val="left" w:pos="480"/>
          <w:tab w:val="right" w:pos="11485"/>
        </w:tabs>
        <w:spacing w:line="250" w:lineRule="exact"/>
        <w:rPr>
          <w:rFonts w:asciiTheme="minorHAnsi" w:hAnsiTheme="minorHAnsi" w:cstheme="minorHAnsi"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r w:rsidRPr="006A5067">
        <w:rPr>
          <w:rFonts w:asciiTheme="minorHAnsi" w:hAnsiTheme="minorHAnsi" w:cstheme="minorHAnsi"/>
          <w:color w:val="000000"/>
          <w:lang w:val="es-MX"/>
        </w:rPr>
        <w:t xml:space="preserve">    2.10 Bienes Inmuebles</w:t>
      </w:r>
      <w:r w:rsidRPr="006A5067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6A5067" w:rsidRPr="006A5067" w:rsidRDefault="006A5067" w:rsidP="006A5067">
      <w:pPr>
        <w:widowControl w:val="0"/>
        <w:tabs>
          <w:tab w:val="left" w:pos="480"/>
          <w:tab w:val="right" w:pos="11485"/>
        </w:tabs>
        <w:spacing w:line="250" w:lineRule="exact"/>
        <w:rPr>
          <w:rFonts w:asciiTheme="minorHAnsi" w:hAnsiTheme="minorHAnsi" w:cstheme="minorHAnsi"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r w:rsidRPr="006A5067">
        <w:rPr>
          <w:rFonts w:asciiTheme="minorHAnsi" w:hAnsiTheme="minorHAnsi" w:cstheme="minorHAnsi"/>
          <w:color w:val="000000"/>
          <w:lang w:val="es-MX"/>
        </w:rPr>
        <w:t xml:space="preserve">    2.11 Activos Intangibles</w:t>
      </w:r>
      <w:r w:rsidRPr="006A5067">
        <w:rPr>
          <w:rFonts w:asciiTheme="minorHAnsi" w:hAnsiTheme="minorHAnsi" w:cstheme="minorHAnsi"/>
          <w:color w:val="000000"/>
          <w:lang w:val="es-MX"/>
        </w:rPr>
        <w:tab/>
        <w:t xml:space="preserve"> 17,092.60</w:t>
      </w:r>
    </w:p>
    <w:p w:rsidR="006A5067" w:rsidRPr="006A5067" w:rsidRDefault="006A5067" w:rsidP="006A5067">
      <w:pPr>
        <w:widowControl w:val="0"/>
        <w:tabs>
          <w:tab w:val="left" w:pos="480"/>
          <w:tab w:val="right" w:pos="11485"/>
        </w:tabs>
        <w:spacing w:line="250" w:lineRule="exact"/>
        <w:rPr>
          <w:rFonts w:asciiTheme="minorHAnsi" w:hAnsiTheme="minorHAnsi" w:cstheme="minorHAnsi"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r w:rsidRPr="006A5067">
        <w:rPr>
          <w:rFonts w:asciiTheme="minorHAnsi" w:hAnsiTheme="minorHAnsi" w:cstheme="minorHAnsi"/>
          <w:color w:val="000000"/>
          <w:lang w:val="es-MX"/>
        </w:rPr>
        <w:t xml:space="preserve">    2.12 Obra Pública en Bienes de Dominio Público</w:t>
      </w:r>
      <w:r w:rsidRPr="006A5067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6A5067" w:rsidRPr="006A5067" w:rsidRDefault="006A5067" w:rsidP="006A5067">
      <w:pPr>
        <w:widowControl w:val="0"/>
        <w:tabs>
          <w:tab w:val="left" w:pos="480"/>
          <w:tab w:val="right" w:pos="11485"/>
        </w:tabs>
        <w:spacing w:line="250" w:lineRule="exact"/>
        <w:rPr>
          <w:rFonts w:asciiTheme="minorHAnsi" w:hAnsiTheme="minorHAnsi" w:cstheme="minorHAnsi"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r w:rsidRPr="006A5067">
        <w:rPr>
          <w:rFonts w:asciiTheme="minorHAnsi" w:hAnsiTheme="minorHAnsi" w:cstheme="minorHAnsi"/>
          <w:color w:val="000000"/>
          <w:lang w:val="es-MX"/>
        </w:rPr>
        <w:t xml:space="preserve">    2.13 Obra Pública en Bienes Propios</w:t>
      </w:r>
      <w:r w:rsidRPr="006A5067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6A5067" w:rsidRPr="006A5067" w:rsidRDefault="006A5067" w:rsidP="006A5067">
      <w:pPr>
        <w:widowControl w:val="0"/>
        <w:tabs>
          <w:tab w:val="left" w:pos="480"/>
          <w:tab w:val="right" w:pos="11485"/>
        </w:tabs>
        <w:spacing w:line="250" w:lineRule="exact"/>
        <w:rPr>
          <w:rFonts w:asciiTheme="minorHAnsi" w:hAnsiTheme="minorHAnsi" w:cstheme="minorHAnsi"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r w:rsidRPr="006A5067">
        <w:rPr>
          <w:rFonts w:asciiTheme="minorHAnsi" w:hAnsiTheme="minorHAnsi" w:cstheme="minorHAnsi"/>
          <w:color w:val="000000"/>
          <w:lang w:val="es-MX"/>
        </w:rPr>
        <w:t xml:space="preserve">    2.14 Acciones y Participaciones de Capital</w:t>
      </w:r>
      <w:r w:rsidRPr="006A5067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6A5067" w:rsidRPr="006A5067" w:rsidRDefault="006A5067" w:rsidP="006A5067">
      <w:pPr>
        <w:widowControl w:val="0"/>
        <w:tabs>
          <w:tab w:val="left" w:pos="480"/>
          <w:tab w:val="right" w:pos="11485"/>
        </w:tabs>
        <w:spacing w:line="250" w:lineRule="exact"/>
        <w:rPr>
          <w:rFonts w:asciiTheme="minorHAnsi" w:hAnsiTheme="minorHAnsi" w:cstheme="minorHAnsi"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r w:rsidRPr="006A5067">
        <w:rPr>
          <w:rFonts w:asciiTheme="minorHAnsi" w:hAnsiTheme="minorHAnsi" w:cstheme="minorHAnsi"/>
          <w:color w:val="000000"/>
          <w:lang w:val="es-MX"/>
        </w:rPr>
        <w:t xml:space="preserve">    2.15 Compra de Títulos y Valores</w:t>
      </w:r>
      <w:r w:rsidRPr="006A5067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6A5067" w:rsidRPr="006A5067" w:rsidRDefault="006A5067" w:rsidP="006A5067">
      <w:pPr>
        <w:widowControl w:val="0"/>
        <w:tabs>
          <w:tab w:val="left" w:pos="480"/>
          <w:tab w:val="right" w:pos="11485"/>
        </w:tabs>
        <w:spacing w:line="250" w:lineRule="exact"/>
        <w:rPr>
          <w:rFonts w:asciiTheme="minorHAnsi" w:hAnsiTheme="minorHAnsi" w:cstheme="minorHAnsi"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r w:rsidRPr="006A5067">
        <w:rPr>
          <w:rFonts w:asciiTheme="minorHAnsi" w:hAnsiTheme="minorHAnsi" w:cstheme="minorHAnsi"/>
          <w:color w:val="000000"/>
          <w:lang w:val="es-MX"/>
        </w:rPr>
        <w:t xml:space="preserve">    2.16 Concesión de Préstamos</w:t>
      </w:r>
      <w:r w:rsidRPr="006A5067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6A5067" w:rsidRPr="006A5067" w:rsidRDefault="006A5067" w:rsidP="006A5067">
      <w:pPr>
        <w:widowControl w:val="0"/>
        <w:tabs>
          <w:tab w:val="left" w:pos="480"/>
          <w:tab w:val="right" w:pos="11485"/>
        </w:tabs>
        <w:spacing w:line="250" w:lineRule="exact"/>
        <w:rPr>
          <w:rFonts w:asciiTheme="minorHAnsi" w:hAnsiTheme="minorHAnsi" w:cstheme="minorHAnsi"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r w:rsidRPr="006A5067">
        <w:rPr>
          <w:rFonts w:asciiTheme="minorHAnsi" w:hAnsiTheme="minorHAnsi" w:cstheme="minorHAnsi"/>
          <w:color w:val="000000"/>
          <w:lang w:val="es-MX"/>
        </w:rPr>
        <w:t xml:space="preserve">    2.17 Inversiones en Fideicomisos, Mandatos y Otros Análogos</w:t>
      </w:r>
      <w:r w:rsidRPr="006A5067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6A5067" w:rsidRPr="006A5067" w:rsidRDefault="006A5067" w:rsidP="006A5067">
      <w:pPr>
        <w:widowControl w:val="0"/>
        <w:tabs>
          <w:tab w:val="left" w:pos="480"/>
          <w:tab w:val="right" w:pos="11485"/>
        </w:tabs>
        <w:spacing w:line="250" w:lineRule="exact"/>
        <w:rPr>
          <w:rFonts w:asciiTheme="minorHAnsi" w:hAnsiTheme="minorHAnsi" w:cstheme="minorHAnsi"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r w:rsidRPr="006A5067">
        <w:rPr>
          <w:rFonts w:asciiTheme="minorHAnsi" w:hAnsiTheme="minorHAnsi" w:cstheme="minorHAnsi"/>
          <w:color w:val="000000"/>
          <w:lang w:val="es-MX"/>
        </w:rPr>
        <w:t xml:space="preserve">    2.18 Provisiones para Contingencias y Otras Erogaciones Especiales</w:t>
      </w:r>
      <w:r w:rsidRPr="006A5067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6A5067" w:rsidRPr="006A5067" w:rsidRDefault="006A5067" w:rsidP="006A5067">
      <w:pPr>
        <w:widowControl w:val="0"/>
        <w:tabs>
          <w:tab w:val="left" w:pos="480"/>
          <w:tab w:val="right" w:pos="11485"/>
        </w:tabs>
        <w:spacing w:line="250" w:lineRule="exact"/>
        <w:rPr>
          <w:rFonts w:asciiTheme="minorHAnsi" w:hAnsiTheme="minorHAnsi" w:cstheme="minorHAnsi"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r w:rsidRPr="006A5067">
        <w:rPr>
          <w:rFonts w:asciiTheme="minorHAnsi" w:hAnsiTheme="minorHAnsi" w:cstheme="minorHAnsi"/>
          <w:color w:val="000000"/>
          <w:lang w:val="es-MX"/>
        </w:rPr>
        <w:t xml:space="preserve">    2.19 Amortización de la Deuda Publica</w:t>
      </w:r>
      <w:r w:rsidRPr="006A5067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6A5067" w:rsidRPr="006A5067" w:rsidRDefault="006A5067" w:rsidP="006A5067">
      <w:pPr>
        <w:widowControl w:val="0"/>
        <w:tabs>
          <w:tab w:val="left" w:pos="480"/>
          <w:tab w:val="right" w:pos="11485"/>
        </w:tabs>
        <w:spacing w:line="250" w:lineRule="exact"/>
        <w:rPr>
          <w:rFonts w:asciiTheme="minorHAnsi" w:hAnsiTheme="minorHAnsi" w:cstheme="minorHAnsi"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r w:rsidRPr="006A5067">
        <w:rPr>
          <w:rFonts w:asciiTheme="minorHAnsi" w:hAnsiTheme="minorHAnsi" w:cstheme="minorHAnsi"/>
          <w:color w:val="000000"/>
          <w:lang w:val="es-MX"/>
        </w:rPr>
        <w:t xml:space="preserve">    2.20 Adeudos de Ejercicios Fiscales Anteriores (ADEFAS)</w:t>
      </w:r>
      <w:r w:rsidRPr="006A5067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6A5067" w:rsidRPr="006A5067" w:rsidRDefault="006A5067" w:rsidP="006A5067">
      <w:pPr>
        <w:widowControl w:val="0"/>
        <w:tabs>
          <w:tab w:val="left" w:pos="480"/>
          <w:tab w:val="right" w:pos="11485"/>
        </w:tabs>
        <w:spacing w:line="250" w:lineRule="exact"/>
        <w:rPr>
          <w:rFonts w:asciiTheme="minorHAnsi" w:hAnsiTheme="minorHAnsi" w:cstheme="minorHAnsi"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r w:rsidRPr="006A5067">
        <w:rPr>
          <w:rFonts w:asciiTheme="minorHAnsi" w:hAnsiTheme="minorHAnsi" w:cstheme="minorHAnsi"/>
          <w:color w:val="000000"/>
          <w:lang w:val="es-MX"/>
        </w:rPr>
        <w:t xml:space="preserve">    2.21 Otros Egresos Presupuestarios No Contables</w:t>
      </w:r>
      <w:r w:rsidRPr="006A5067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6A5067" w:rsidRPr="006A5067" w:rsidRDefault="006A5067" w:rsidP="006A5067">
      <w:pPr>
        <w:widowControl w:val="0"/>
        <w:spacing w:line="300" w:lineRule="exact"/>
        <w:rPr>
          <w:rFonts w:asciiTheme="minorHAnsi" w:hAnsiTheme="minorHAnsi" w:cstheme="minorHAnsi"/>
          <w:lang w:val="es-MX"/>
        </w:rPr>
      </w:pPr>
    </w:p>
    <w:p w:rsidR="006A5067" w:rsidRPr="006A5067" w:rsidRDefault="006A5067" w:rsidP="006A5067">
      <w:pPr>
        <w:widowControl w:val="0"/>
        <w:tabs>
          <w:tab w:val="left" w:pos="480"/>
          <w:tab w:val="right" w:pos="11485"/>
        </w:tabs>
        <w:spacing w:line="200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r w:rsidRPr="006A5067">
        <w:rPr>
          <w:rFonts w:asciiTheme="minorHAnsi" w:hAnsiTheme="minorHAnsi" w:cstheme="minorHAnsi"/>
          <w:b/>
          <w:bCs/>
          <w:color w:val="000000"/>
          <w:lang w:val="es-MX"/>
        </w:rPr>
        <w:t>3. Más gastos contables no presupuestales</w:t>
      </w:r>
      <w:r w:rsidRPr="006A5067">
        <w:rPr>
          <w:rFonts w:asciiTheme="minorHAnsi" w:hAnsiTheme="minorHAnsi" w:cstheme="minorHAnsi"/>
          <w:b/>
          <w:bCs/>
          <w:color w:val="000000"/>
          <w:lang w:val="es-MX"/>
        </w:rPr>
        <w:tab/>
        <w:t xml:space="preserve"> 9,447.20</w:t>
      </w:r>
    </w:p>
    <w:p w:rsidR="006A5067" w:rsidRPr="006A5067" w:rsidRDefault="006A5067" w:rsidP="006A5067">
      <w:pPr>
        <w:widowControl w:val="0"/>
        <w:tabs>
          <w:tab w:val="left" w:pos="480"/>
          <w:tab w:val="right" w:pos="11485"/>
        </w:tabs>
        <w:spacing w:line="250" w:lineRule="exact"/>
        <w:rPr>
          <w:rFonts w:asciiTheme="minorHAnsi" w:hAnsiTheme="minorHAnsi" w:cstheme="minorHAnsi"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r w:rsidRPr="006A5067">
        <w:rPr>
          <w:rFonts w:asciiTheme="minorHAnsi" w:hAnsiTheme="minorHAnsi" w:cstheme="minorHAnsi"/>
          <w:color w:val="000000"/>
          <w:lang w:val="es-MX"/>
        </w:rPr>
        <w:t xml:space="preserve">    3.1 Estimaciones, Depreciaciones, Deterioros, Obsolescencia y Amortizaciones</w:t>
      </w:r>
      <w:r w:rsidRPr="006A5067">
        <w:rPr>
          <w:rFonts w:asciiTheme="minorHAnsi" w:hAnsiTheme="minorHAnsi" w:cstheme="minorHAnsi"/>
          <w:color w:val="000000"/>
          <w:lang w:val="es-MX"/>
        </w:rPr>
        <w:tab/>
        <w:t xml:space="preserve"> 9,447.20</w:t>
      </w:r>
    </w:p>
    <w:p w:rsidR="006A5067" w:rsidRPr="006A5067" w:rsidRDefault="006A5067" w:rsidP="006A5067">
      <w:pPr>
        <w:widowControl w:val="0"/>
        <w:tabs>
          <w:tab w:val="left" w:pos="480"/>
          <w:tab w:val="right" w:pos="11485"/>
        </w:tabs>
        <w:spacing w:line="250" w:lineRule="exact"/>
        <w:rPr>
          <w:rFonts w:asciiTheme="minorHAnsi" w:hAnsiTheme="minorHAnsi" w:cstheme="minorHAnsi"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r w:rsidRPr="006A5067">
        <w:rPr>
          <w:rFonts w:asciiTheme="minorHAnsi" w:hAnsiTheme="minorHAnsi" w:cstheme="minorHAnsi"/>
          <w:color w:val="000000"/>
          <w:lang w:val="es-MX"/>
        </w:rPr>
        <w:t xml:space="preserve">    3.2 Provisiones</w:t>
      </w:r>
      <w:r w:rsidRPr="006A5067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6A5067" w:rsidRPr="006A5067" w:rsidRDefault="006A5067" w:rsidP="006A5067">
      <w:pPr>
        <w:widowControl w:val="0"/>
        <w:tabs>
          <w:tab w:val="left" w:pos="480"/>
          <w:tab w:val="right" w:pos="11485"/>
        </w:tabs>
        <w:spacing w:line="250" w:lineRule="exact"/>
        <w:rPr>
          <w:rFonts w:asciiTheme="minorHAnsi" w:hAnsiTheme="minorHAnsi" w:cstheme="minorHAnsi"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r w:rsidRPr="006A5067">
        <w:rPr>
          <w:rFonts w:asciiTheme="minorHAnsi" w:hAnsiTheme="minorHAnsi" w:cstheme="minorHAnsi"/>
          <w:color w:val="000000"/>
          <w:lang w:val="es-MX"/>
        </w:rPr>
        <w:t xml:space="preserve">    3.3 Disminución de Inventarios</w:t>
      </w:r>
      <w:r w:rsidRPr="006A5067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6A5067" w:rsidRPr="006A5067" w:rsidRDefault="006A5067" w:rsidP="006A5067">
      <w:pPr>
        <w:widowControl w:val="0"/>
        <w:tabs>
          <w:tab w:val="left" w:pos="480"/>
          <w:tab w:val="right" w:pos="11485"/>
        </w:tabs>
        <w:spacing w:line="250" w:lineRule="exact"/>
        <w:rPr>
          <w:rFonts w:asciiTheme="minorHAnsi" w:hAnsiTheme="minorHAnsi" w:cstheme="minorHAnsi"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r w:rsidRPr="006A5067">
        <w:rPr>
          <w:rFonts w:asciiTheme="minorHAnsi" w:hAnsiTheme="minorHAnsi" w:cstheme="minorHAnsi"/>
          <w:color w:val="000000"/>
          <w:lang w:val="es-MX"/>
        </w:rPr>
        <w:t xml:space="preserve">    3.4 Aumento por Insuficiencia de Estimaciones por Pérdida o Deterioro u Obsolescencia</w:t>
      </w:r>
      <w:r w:rsidRPr="006A5067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6A5067" w:rsidRPr="006A5067" w:rsidRDefault="006A5067" w:rsidP="006A5067">
      <w:pPr>
        <w:widowControl w:val="0"/>
        <w:tabs>
          <w:tab w:val="left" w:pos="480"/>
          <w:tab w:val="right" w:pos="11485"/>
        </w:tabs>
        <w:spacing w:line="250" w:lineRule="exact"/>
        <w:rPr>
          <w:rFonts w:asciiTheme="minorHAnsi" w:hAnsiTheme="minorHAnsi" w:cstheme="minorHAnsi"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r w:rsidRPr="006A5067">
        <w:rPr>
          <w:rFonts w:asciiTheme="minorHAnsi" w:hAnsiTheme="minorHAnsi" w:cstheme="minorHAnsi"/>
          <w:color w:val="000000"/>
          <w:lang w:val="es-MX"/>
        </w:rPr>
        <w:t xml:space="preserve">    3.5 Aumento por Insuficiencia de Provisiones</w:t>
      </w:r>
      <w:r w:rsidRPr="006A5067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6A5067" w:rsidRPr="006A5067" w:rsidRDefault="006A5067" w:rsidP="006A5067">
      <w:pPr>
        <w:widowControl w:val="0"/>
        <w:tabs>
          <w:tab w:val="left" w:pos="480"/>
          <w:tab w:val="right" w:pos="11485"/>
        </w:tabs>
        <w:spacing w:line="250" w:lineRule="exact"/>
        <w:rPr>
          <w:rFonts w:asciiTheme="minorHAnsi" w:hAnsiTheme="minorHAnsi" w:cstheme="minorHAnsi"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r w:rsidRPr="006A5067">
        <w:rPr>
          <w:rFonts w:asciiTheme="minorHAnsi" w:hAnsiTheme="minorHAnsi" w:cstheme="minorHAnsi"/>
          <w:color w:val="000000"/>
          <w:lang w:val="es-MX"/>
        </w:rPr>
        <w:t xml:space="preserve">    3.6 Otros Gastos</w:t>
      </w:r>
      <w:r w:rsidRPr="006A5067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6A5067" w:rsidRPr="006A5067" w:rsidRDefault="006A5067" w:rsidP="006A5067">
      <w:pPr>
        <w:widowControl w:val="0"/>
        <w:tabs>
          <w:tab w:val="left" w:pos="480"/>
          <w:tab w:val="right" w:pos="11485"/>
        </w:tabs>
        <w:spacing w:line="250" w:lineRule="exact"/>
        <w:rPr>
          <w:rFonts w:asciiTheme="minorHAnsi" w:hAnsiTheme="minorHAnsi" w:cstheme="minorHAnsi"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r w:rsidRPr="006A5067">
        <w:rPr>
          <w:rFonts w:asciiTheme="minorHAnsi" w:hAnsiTheme="minorHAnsi" w:cstheme="minorHAnsi"/>
          <w:color w:val="000000"/>
          <w:lang w:val="es-MX"/>
        </w:rPr>
        <w:t xml:space="preserve">    3.7 Otros Gastos Contables No Presupuestarios</w:t>
      </w:r>
      <w:r w:rsidRPr="006A5067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6A5067" w:rsidRPr="006A5067" w:rsidRDefault="006A5067" w:rsidP="006A5067">
      <w:pPr>
        <w:widowControl w:val="0"/>
        <w:spacing w:line="300" w:lineRule="exact"/>
        <w:rPr>
          <w:rFonts w:asciiTheme="minorHAnsi" w:hAnsiTheme="minorHAnsi" w:cstheme="minorHAnsi"/>
          <w:lang w:val="es-MX"/>
        </w:rPr>
      </w:pPr>
    </w:p>
    <w:p w:rsidR="006A5067" w:rsidRPr="006A5067" w:rsidRDefault="006A5067" w:rsidP="006A5067">
      <w:pPr>
        <w:widowControl w:val="0"/>
        <w:tabs>
          <w:tab w:val="left" w:pos="480"/>
          <w:tab w:val="right" w:pos="11485"/>
        </w:tabs>
        <w:spacing w:line="200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r w:rsidRPr="006A5067">
        <w:rPr>
          <w:rFonts w:asciiTheme="minorHAnsi" w:hAnsiTheme="minorHAnsi" w:cstheme="minorHAnsi"/>
          <w:b/>
          <w:bCs/>
          <w:color w:val="000000"/>
          <w:lang w:val="es-MX"/>
        </w:rPr>
        <w:t xml:space="preserve">4. Total de Gasto Contable (4 = 1 </w:t>
      </w:r>
      <w:r w:rsidRPr="006A5067">
        <w:rPr>
          <w:rFonts w:asciiTheme="minorHAnsi" w:hAnsiTheme="minorHAnsi" w:cstheme="minorHAnsi"/>
          <w:b/>
          <w:bCs/>
          <w:color w:val="000000"/>
          <w:lang w:val="es-MX"/>
        </w:rPr>
        <w:noBreakHyphen/>
        <w:t xml:space="preserve"> 2 + 3)</w:t>
      </w:r>
      <w:r w:rsidRPr="006A5067">
        <w:rPr>
          <w:rFonts w:asciiTheme="minorHAnsi" w:hAnsiTheme="minorHAnsi" w:cstheme="minorHAnsi"/>
          <w:b/>
          <w:bCs/>
          <w:color w:val="000000"/>
          <w:lang w:val="es-MX"/>
        </w:rPr>
        <w:tab/>
        <w:t xml:space="preserve"> 2,357,546.63</w:t>
      </w:r>
    </w:p>
    <w:p w:rsidR="006A5067" w:rsidRDefault="006A5067" w:rsidP="006A5067">
      <w:pPr>
        <w:widowControl w:val="0"/>
        <w:tabs>
          <w:tab w:val="center" w:pos="5842"/>
        </w:tabs>
        <w:spacing w:line="255" w:lineRule="exact"/>
        <w:rPr>
          <w:rFonts w:asciiTheme="minorHAnsi" w:hAnsiTheme="minorHAnsi" w:cstheme="minorHAnsi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</w:p>
    <w:p w:rsidR="006A5067" w:rsidRPr="006A5067" w:rsidRDefault="006A5067" w:rsidP="006A5067">
      <w:pPr>
        <w:widowControl w:val="0"/>
        <w:tabs>
          <w:tab w:val="center" w:pos="5842"/>
        </w:tabs>
        <w:spacing w:line="255" w:lineRule="exact"/>
        <w:rPr>
          <w:rFonts w:asciiTheme="minorHAnsi" w:hAnsiTheme="minorHAnsi" w:cstheme="minorHAnsi"/>
          <w:color w:val="000000"/>
          <w:lang w:val="es-MX"/>
        </w:rPr>
      </w:pPr>
      <w:r w:rsidRPr="006A5067">
        <w:rPr>
          <w:rFonts w:asciiTheme="minorHAnsi" w:hAnsiTheme="minorHAnsi" w:cstheme="minorHAnsi"/>
          <w:color w:val="000000"/>
          <w:lang w:val="es-MX"/>
        </w:rPr>
        <w:t>Bajo protesta de decir verdad declaramos que los Estados Financieros y sus Notas, son razonablemente correctos y son responsabilidad del emisor</w:t>
      </w:r>
    </w:p>
    <w:p w:rsidR="006A5067" w:rsidRPr="006A5067" w:rsidRDefault="006A5067" w:rsidP="006A5067">
      <w:pPr>
        <w:widowControl w:val="0"/>
        <w:spacing w:line="395" w:lineRule="exact"/>
        <w:rPr>
          <w:rFonts w:asciiTheme="minorHAnsi" w:hAnsiTheme="minorHAnsi" w:cstheme="minorHAnsi"/>
          <w:lang w:val="es-MX"/>
        </w:rPr>
      </w:pPr>
    </w:p>
    <w:p w:rsidR="006A5067" w:rsidRPr="006A5067" w:rsidRDefault="006A5067" w:rsidP="006A5067">
      <w:pPr>
        <w:widowControl w:val="0"/>
        <w:tabs>
          <w:tab w:val="center" w:pos="2340"/>
          <w:tab w:val="center" w:pos="5870"/>
          <w:tab w:val="center" w:pos="9407"/>
        </w:tabs>
        <w:spacing w:line="160" w:lineRule="exact"/>
        <w:rPr>
          <w:rFonts w:asciiTheme="minorHAnsi" w:hAnsiTheme="minorHAnsi" w:cstheme="minorHAnsi"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r w:rsidRPr="006A5067">
        <w:rPr>
          <w:rFonts w:asciiTheme="minorHAnsi" w:hAnsiTheme="minorHAnsi" w:cstheme="minorHAnsi"/>
          <w:color w:val="000000"/>
          <w:lang w:val="es-MX"/>
        </w:rPr>
        <w:t>JHENNY JUDITH BERNAL ARELLANO</w:t>
      </w:r>
      <w:r w:rsidRPr="006A5067">
        <w:rPr>
          <w:rFonts w:asciiTheme="minorHAnsi" w:hAnsiTheme="minorHAnsi" w:cstheme="minorHAnsi"/>
          <w:color w:val="000000"/>
          <w:lang w:val="es-MX"/>
        </w:rPr>
        <w:tab/>
        <w:t>CRISTIAN ALBERTO ACOSTA PADILLA</w:t>
      </w:r>
      <w:r w:rsidRPr="006A5067">
        <w:rPr>
          <w:rFonts w:asciiTheme="minorHAnsi" w:hAnsiTheme="minorHAnsi" w:cstheme="minorHAnsi"/>
          <w:color w:val="000000"/>
          <w:lang w:val="es-MX"/>
        </w:rPr>
        <w:tab/>
        <w:t>MARIA CLARISA ACOSTA LOPEZ</w:t>
      </w:r>
    </w:p>
    <w:p w:rsidR="006A5067" w:rsidRPr="006A5067" w:rsidRDefault="006A5067" w:rsidP="006A5067">
      <w:pPr>
        <w:widowControl w:val="0"/>
        <w:spacing w:line="680" w:lineRule="exact"/>
        <w:rPr>
          <w:rFonts w:asciiTheme="minorHAnsi" w:hAnsiTheme="minorHAnsi" w:cstheme="minorHAnsi"/>
          <w:lang w:val="es-MX"/>
        </w:rPr>
      </w:pPr>
    </w:p>
    <w:p w:rsidR="006A5067" w:rsidRPr="006A5067" w:rsidRDefault="006A5067" w:rsidP="006A5067">
      <w:pPr>
        <w:widowControl w:val="0"/>
        <w:tabs>
          <w:tab w:val="center" w:pos="2340"/>
          <w:tab w:val="center" w:pos="5870"/>
          <w:tab w:val="center" w:pos="9415"/>
        </w:tabs>
        <w:spacing w:line="160" w:lineRule="exact"/>
        <w:rPr>
          <w:rFonts w:asciiTheme="minorHAnsi" w:hAnsiTheme="minorHAnsi" w:cstheme="minorHAnsi"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proofErr w:type="gramStart"/>
      <w:r w:rsidRPr="006A5067">
        <w:rPr>
          <w:rFonts w:asciiTheme="minorHAnsi" w:hAnsiTheme="minorHAnsi" w:cstheme="minorHAnsi"/>
          <w:color w:val="000000"/>
          <w:lang w:val="es-MX"/>
        </w:rPr>
        <w:t>DIRECTORA  GENERAL</w:t>
      </w:r>
      <w:proofErr w:type="gramEnd"/>
      <w:r w:rsidRPr="006A5067">
        <w:rPr>
          <w:rFonts w:asciiTheme="minorHAnsi" w:hAnsiTheme="minorHAnsi" w:cstheme="minorHAnsi"/>
          <w:color w:val="000000"/>
          <w:lang w:val="es-MX"/>
        </w:rPr>
        <w:tab/>
        <w:t>COORDINADOR GRAL. ADMINISTRATIVO</w:t>
      </w:r>
      <w:r w:rsidRPr="006A5067">
        <w:rPr>
          <w:rFonts w:asciiTheme="minorHAnsi" w:hAnsiTheme="minorHAnsi" w:cstheme="minorHAnsi"/>
          <w:color w:val="000000"/>
          <w:lang w:val="es-MX"/>
        </w:rPr>
        <w:tab/>
        <w:t>CONTADOR GENERAL</w:t>
      </w:r>
    </w:p>
    <w:p w:rsidR="006A5067" w:rsidRDefault="006A5067">
      <w:pPr>
        <w:widowControl w:val="0"/>
        <w:tabs>
          <w:tab w:val="left" w:pos="240"/>
        </w:tabs>
        <w:spacing w:line="281" w:lineRule="exact"/>
        <w:rPr>
          <w:rFonts w:asciiTheme="minorHAnsi" w:hAnsiTheme="minorHAnsi" w:cstheme="minorHAnsi"/>
          <w:lang w:val="es-MX"/>
        </w:rPr>
      </w:pPr>
    </w:p>
    <w:p w:rsidR="006A5067" w:rsidRDefault="006A5067">
      <w:pPr>
        <w:widowControl w:val="0"/>
        <w:tabs>
          <w:tab w:val="left" w:pos="240"/>
        </w:tabs>
        <w:spacing w:line="281" w:lineRule="exact"/>
        <w:rPr>
          <w:rFonts w:asciiTheme="minorHAnsi" w:hAnsiTheme="minorHAnsi" w:cstheme="minorHAnsi"/>
          <w:lang w:val="es-MX"/>
        </w:rPr>
      </w:pPr>
    </w:p>
    <w:sectPr w:rsidR="006A5067" w:rsidSect="00BC42D3">
      <w:headerReference w:type="default" r:id="rId7"/>
      <w:pgSz w:w="12242" w:h="15842"/>
      <w:pgMar w:top="232" w:right="567" w:bottom="567" w:left="244" w:header="232" w:footer="2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FAF" w:rsidRDefault="001B2FAF">
      <w:r>
        <w:separator/>
      </w:r>
    </w:p>
  </w:endnote>
  <w:endnote w:type="continuationSeparator" w:id="0">
    <w:p w:rsidR="001B2FAF" w:rsidRDefault="001B2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FAF" w:rsidRDefault="001B2FAF">
      <w:r>
        <w:separator/>
      </w:r>
    </w:p>
  </w:footnote>
  <w:footnote w:type="continuationSeparator" w:id="0">
    <w:p w:rsidR="001B2FAF" w:rsidRDefault="001B2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E70" w:rsidRDefault="00727E70">
    <w:pPr>
      <w:widowControl w:val="0"/>
      <w:spacing w:line="22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2D3"/>
    <w:rsid w:val="001B2FAF"/>
    <w:rsid w:val="004E192C"/>
    <w:rsid w:val="006A5067"/>
    <w:rsid w:val="00727E70"/>
    <w:rsid w:val="00A57F84"/>
    <w:rsid w:val="00BC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896BF9"/>
  <w14:defaultImageDpi w14:val="0"/>
  <w15:docId w15:val="{5DAA4D0E-3238-4240-B686-60035FBDA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1057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Acosta</dc:creator>
  <cp:keywords/>
  <dc:description/>
  <cp:lastModifiedBy>Cristian Acosta</cp:lastModifiedBy>
  <cp:revision>4</cp:revision>
  <cp:lastPrinted>2023-09-27T16:53:00Z</cp:lastPrinted>
  <dcterms:created xsi:type="dcterms:W3CDTF">2023-09-26T17:49:00Z</dcterms:created>
  <dcterms:modified xsi:type="dcterms:W3CDTF">2023-09-27T16:53:00Z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 Objects Context Information">
    <vt:lpwstr>01734361CD07C3C85B968AA4B2781C480C131A4BF1DCCE0484255B1E26629C81B54F0BD1A4BC029D3894AFE8D7D05DF61E747CB8D9898B794EB3A723CE67760DAA15121AAD2235B65FDCFEC0811FC00F83CECC6EFEA2BCBCD7377E032802EA851FF3CFCD7288E57BA1B4A66BAFB93AC155CD549A074931EAC60B6827BB834CD</vt:lpwstr>
  </property>
  <property fmtid="{D5CDD505-2E9C-101B-9397-08002B2CF9AE}" pid="3" name="Business Objects Context Information1">
    <vt:lpwstr>BB8E9C1C0A17D1CA8967FA3F3B2434F4202D55E1BB13777697FEE5855D98F57C33D9E662F6DDC157639A8301A7EE838F979E8C3215EF512868B7781C9BD50C571EFE1E21A6DBCCFDDA43A12584FF4601117A70C687BC9F97700690BE598771874142AC1EBC146D9A26A5F52BAC583D6CF663712016E70D068F8EA065C1A5E12</vt:lpwstr>
  </property>
  <property fmtid="{D5CDD505-2E9C-101B-9397-08002B2CF9AE}" pid="4" name="Business Objects Context Information2">
    <vt:lpwstr>32BBF783E39BFC16AE9BD0F61845A46FDCD3</vt:lpwstr>
  </property>
</Properties>
</file>