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0D" w:rsidRPr="00D53080" w:rsidRDefault="00255599" w:rsidP="00F957EE">
      <w:pPr>
        <w:widowControl w:val="0"/>
        <w:tabs>
          <w:tab w:val="left" w:pos="285"/>
          <w:tab w:val="center" w:pos="6489"/>
        </w:tabs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bookmarkStart w:id="0" w:name="_GoBack"/>
      <w:bookmarkEnd w:id="0"/>
      <w:r w:rsidRPr="00D53080">
        <w:rPr>
          <w:rFonts w:asciiTheme="minorHAnsi" w:hAnsiTheme="minorHAnsi" w:cstheme="minorHAnsi"/>
          <w:noProof/>
          <w:lang w:val="es-MX"/>
        </w:rPr>
        <w:drawing>
          <wp:inline distT="0" distB="0" distL="0" distR="0" wp14:anchorId="070F8225" wp14:editId="79007910">
            <wp:extent cx="558800" cy="59055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80D" w:rsidRPr="00D53080">
        <w:rPr>
          <w:rFonts w:asciiTheme="minorHAnsi" w:hAnsiTheme="minorHAnsi" w:cstheme="minorHAnsi"/>
          <w:b/>
          <w:bCs/>
          <w:color w:val="000000"/>
          <w:lang w:val="es-MX"/>
        </w:rPr>
        <w:t>INSTITUTO PARA LA PROTECCION DE PERSONAS DEFENSORAS DE DERECHOS HUMANOS Y PERIODISTAS</w:t>
      </w:r>
    </w:p>
    <w:p w:rsidR="0044280D" w:rsidRPr="00D53080" w:rsidRDefault="0044280D">
      <w:pPr>
        <w:widowControl w:val="0"/>
        <w:spacing w:line="3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center" w:pos="6495"/>
        </w:tabs>
        <w:spacing w:line="180" w:lineRule="exact"/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NOTAS A LOS ESTADOS FINANCIEROS</w:t>
      </w:r>
    </w:p>
    <w:p w:rsidR="0044280D" w:rsidRPr="00D53080" w:rsidRDefault="0044280D" w:rsidP="00874172">
      <w:pPr>
        <w:widowControl w:val="0"/>
        <w:tabs>
          <w:tab w:val="center" w:pos="6495"/>
        </w:tabs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AL 31 DE DICIEMBRE DE 2024</w:t>
      </w:r>
    </w:p>
    <w:p w:rsidR="0044280D" w:rsidRPr="00D53080" w:rsidRDefault="0044280D" w:rsidP="00874172">
      <w:pPr>
        <w:widowControl w:val="0"/>
        <w:tabs>
          <w:tab w:val="center" w:pos="6495"/>
        </w:tabs>
        <w:spacing w:line="286" w:lineRule="exact"/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c) NOTAS DE MEMORIA (CUENTAS DE ORDEN)</w:t>
      </w:r>
    </w:p>
    <w:p w:rsidR="0044280D" w:rsidRPr="00D53080" w:rsidRDefault="0044280D" w:rsidP="00874172">
      <w:pPr>
        <w:widowControl w:val="0"/>
        <w:tabs>
          <w:tab w:val="center" w:pos="6495"/>
        </w:tabs>
        <w:spacing w:line="180" w:lineRule="exact"/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(Cifras en Pesos)</w:t>
      </w:r>
    </w:p>
    <w:p w:rsidR="0044280D" w:rsidRPr="00D53080" w:rsidRDefault="0044280D" w:rsidP="00874172">
      <w:pPr>
        <w:widowControl w:val="0"/>
        <w:tabs>
          <w:tab w:val="right" w:pos="11400"/>
        </w:tabs>
        <w:spacing w:line="240" w:lineRule="exact"/>
        <w:jc w:val="righ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color w:val="000000"/>
          <w:lang w:val="es-MX"/>
        </w:rPr>
        <w:t>IC</w:t>
      </w:r>
      <w:r w:rsidRPr="00D53080">
        <w:rPr>
          <w:rFonts w:asciiTheme="minorHAnsi" w:hAnsiTheme="minorHAnsi" w:cstheme="minorHAnsi"/>
          <w:color w:val="000000"/>
          <w:lang w:val="es-MX"/>
        </w:rPr>
        <w:noBreakHyphen/>
        <w:t>NEF</w:t>
      </w:r>
      <w:r w:rsidRPr="00D53080">
        <w:rPr>
          <w:rFonts w:asciiTheme="minorHAnsi" w:hAnsiTheme="minorHAnsi" w:cstheme="minorHAnsi"/>
          <w:color w:val="000000"/>
          <w:lang w:val="es-MX"/>
        </w:rPr>
        <w:noBreakHyphen/>
        <w:t>06</w:t>
      </w:r>
      <w:r w:rsidRPr="00D53080">
        <w:rPr>
          <w:rFonts w:asciiTheme="minorHAnsi" w:hAnsiTheme="minorHAnsi" w:cstheme="minorHAnsi"/>
          <w:color w:val="000000"/>
          <w:lang w:val="es-MX"/>
        </w:rPr>
        <w:noBreakHyphen/>
        <w:t>2412</w:t>
      </w:r>
    </w:p>
    <w:p w:rsidR="0044280D" w:rsidRPr="00D53080" w:rsidRDefault="0044280D">
      <w:pPr>
        <w:widowControl w:val="0"/>
        <w:spacing w:line="335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5745"/>
        </w:tabs>
        <w:spacing w:line="279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CUENTAS DE ORDEN CONTABLES</w:t>
      </w:r>
    </w:p>
    <w:p w:rsidR="0044280D" w:rsidRPr="00D53080" w:rsidRDefault="0044280D">
      <w:pPr>
        <w:widowControl w:val="0"/>
        <w:spacing w:line="107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center" w:pos="4717"/>
          <w:tab w:val="center" w:pos="10490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CONCEPTO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2024 </w:t>
      </w:r>
    </w:p>
    <w:p w:rsidR="0044280D" w:rsidRPr="00D53080" w:rsidRDefault="0044280D" w:rsidP="00874172">
      <w:pPr>
        <w:widowControl w:val="0"/>
        <w:tabs>
          <w:tab w:val="left" w:pos="100"/>
          <w:tab w:val="left" w:pos="738"/>
          <w:tab w:val="right" w:pos="10490"/>
        </w:tabs>
        <w:spacing w:line="241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7630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Bienes Bajo Contrato en Comodato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$1.00</w:t>
      </w:r>
    </w:p>
    <w:p w:rsidR="0044280D" w:rsidRPr="00D53080" w:rsidRDefault="0044280D" w:rsidP="00874172">
      <w:pPr>
        <w:widowControl w:val="0"/>
        <w:tabs>
          <w:tab w:val="left" w:pos="100"/>
          <w:tab w:val="left" w:pos="738"/>
          <w:tab w:val="right" w:pos="10490"/>
        </w:tabs>
        <w:spacing w:line="255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7640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Contrato de Comodato por Bienes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$1.00</w:t>
      </w:r>
    </w:p>
    <w:p w:rsidR="0044280D" w:rsidRPr="00D53080" w:rsidRDefault="0044280D">
      <w:pPr>
        <w:widowControl w:val="0"/>
        <w:spacing w:line="335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5745"/>
        </w:tabs>
        <w:spacing w:line="33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CUENTAS DE ORDEN PRESUPUESTALES DE INGRESOS</w:t>
      </w:r>
    </w:p>
    <w:p w:rsidR="0044280D" w:rsidRPr="00D53080" w:rsidRDefault="0044280D">
      <w:pPr>
        <w:widowControl w:val="0"/>
        <w:spacing w:line="107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4717"/>
          <w:tab w:val="center" w:pos="10426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CONCEPTO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2024 </w:t>
      </w:r>
    </w:p>
    <w:p w:rsidR="0044280D" w:rsidRPr="00D53080" w:rsidRDefault="0044280D" w:rsidP="00874172">
      <w:pPr>
        <w:widowControl w:val="0"/>
        <w:tabs>
          <w:tab w:val="left" w:pos="180"/>
          <w:tab w:val="right" w:pos="10490"/>
        </w:tabs>
        <w:spacing w:line="241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Ley de Ingresos Estimada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$12,600,000.00</w:t>
      </w:r>
    </w:p>
    <w:p w:rsidR="0044280D" w:rsidRPr="00D53080" w:rsidRDefault="0044280D" w:rsidP="00874172">
      <w:pPr>
        <w:widowControl w:val="0"/>
        <w:tabs>
          <w:tab w:val="left" w:pos="180"/>
          <w:tab w:val="right" w:pos="10490"/>
        </w:tabs>
        <w:spacing w:line="259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Ley de Ingresos por Ejecutar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$592,162.32</w:t>
      </w:r>
    </w:p>
    <w:p w:rsidR="0044280D" w:rsidRPr="00D53080" w:rsidRDefault="0044280D" w:rsidP="00874172">
      <w:pPr>
        <w:widowControl w:val="0"/>
        <w:tabs>
          <w:tab w:val="left" w:pos="180"/>
          <w:tab w:val="right" w:pos="10490"/>
        </w:tabs>
        <w:spacing w:line="259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Modificaciones a la Ley de Ingresos Estimada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$261,727.28</w:t>
      </w:r>
    </w:p>
    <w:p w:rsidR="0044280D" w:rsidRPr="00D53080" w:rsidRDefault="0044280D" w:rsidP="00874172">
      <w:pPr>
        <w:widowControl w:val="0"/>
        <w:tabs>
          <w:tab w:val="left" w:pos="180"/>
          <w:tab w:val="right" w:pos="10490"/>
        </w:tabs>
        <w:spacing w:line="259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Ley de Ingresos Devengada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$12,269,564.96</w:t>
      </w:r>
    </w:p>
    <w:p w:rsidR="0044280D" w:rsidRPr="00D53080" w:rsidRDefault="0044280D" w:rsidP="00874172">
      <w:pPr>
        <w:widowControl w:val="0"/>
        <w:tabs>
          <w:tab w:val="left" w:pos="180"/>
          <w:tab w:val="right" w:pos="10490"/>
        </w:tabs>
        <w:spacing w:line="259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Ley de Ingresos Recaudada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$12,269,564.96</w:t>
      </w:r>
    </w:p>
    <w:p w:rsidR="0044280D" w:rsidRPr="00D53080" w:rsidRDefault="0044280D">
      <w:pPr>
        <w:widowControl w:val="0"/>
        <w:spacing w:line="319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pacing w:line="38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5744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CUENTAS DE ORDEN PRESUPUESTALES DE EGRESOS</w:t>
      </w:r>
    </w:p>
    <w:p w:rsidR="0044280D" w:rsidRPr="00D53080" w:rsidRDefault="0044280D">
      <w:pPr>
        <w:widowControl w:val="0"/>
        <w:tabs>
          <w:tab w:val="center" w:pos="4717"/>
          <w:tab w:val="center" w:pos="10417"/>
        </w:tabs>
        <w:spacing w:line="315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CONCEPTO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2024 </w:t>
      </w:r>
    </w:p>
    <w:p w:rsidR="0044280D" w:rsidRPr="00D53080" w:rsidRDefault="0044280D" w:rsidP="00F957EE">
      <w:pPr>
        <w:widowControl w:val="0"/>
        <w:tabs>
          <w:tab w:val="left" w:pos="180"/>
          <w:tab w:val="right" w:pos="10490"/>
        </w:tabs>
        <w:spacing w:line="257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Presupuesto de Egresos Aprobado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$12,600,000.00</w:t>
      </w:r>
    </w:p>
    <w:p w:rsidR="0044280D" w:rsidRPr="00D53080" w:rsidRDefault="0044280D">
      <w:pPr>
        <w:widowControl w:val="0"/>
        <w:spacing w:line="104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F957EE">
      <w:pPr>
        <w:widowControl w:val="0"/>
        <w:tabs>
          <w:tab w:val="left" w:pos="180"/>
          <w:tab w:val="right" w:pos="104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Presupuesto de Egresos por Ejercer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$421,834.83</w:t>
      </w:r>
    </w:p>
    <w:p w:rsidR="0044280D" w:rsidRPr="00D53080" w:rsidRDefault="0044280D">
      <w:pPr>
        <w:widowControl w:val="0"/>
        <w:spacing w:line="104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F957EE">
      <w:pPr>
        <w:widowControl w:val="0"/>
        <w:tabs>
          <w:tab w:val="left" w:pos="180"/>
          <w:tab w:val="right" w:pos="104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Modificaciones al Presupuesto de Egresos Aprobado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$261,727.28</w:t>
      </w:r>
    </w:p>
    <w:p w:rsidR="0044280D" w:rsidRPr="00D53080" w:rsidRDefault="0044280D">
      <w:pPr>
        <w:widowControl w:val="0"/>
        <w:spacing w:line="104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F957EE">
      <w:pPr>
        <w:widowControl w:val="0"/>
        <w:tabs>
          <w:tab w:val="left" w:pos="180"/>
          <w:tab w:val="right" w:pos="104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Presupuesto de Egresos Comprometido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$12,439,892.45</w:t>
      </w:r>
    </w:p>
    <w:p w:rsidR="0044280D" w:rsidRPr="00D53080" w:rsidRDefault="0044280D">
      <w:pPr>
        <w:widowControl w:val="0"/>
        <w:spacing w:line="104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F957EE">
      <w:pPr>
        <w:widowControl w:val="0"/>
        <w:tabs>
          <w:tab w:val="left" w:pos="180"/>
          <w:tab w:val="right" w:pos="104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Presupuesto de Egresos Devengado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$12,439,892.45</w:t>
      </w:r>
    </w:p>
    <w:p w:rsidR="0044280D" w:rsidRPr="00D53080" w:rsidRDefault="0044280D">
      <w:pPr>
        <w:widowControl w:val="0"/>
        <w:spacing w:line="104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F957EE">
      <w:pPr>
        <w:widowControl w:val="0"/>
        <w:tabs>
          <w:tab w:val="left" w:pos="180"/>
          <w:tab w:val="right" w:pos="104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Presupuesto de Egresos Ejercido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$12,337,616.90</w:t>
      </w:r>
    </w:p>
    <w:p w:rsidR="0044280D" w:rsidRPr="00D53080" w:rsidRDefault="0044280D">
      <w:pPr>
        <w:widowControl w:val="0"/>
        <w:spacing w:line="104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F957EE">
      <w:pPr>
        <w:widowControl w:val="0"/>
        <w:tabs>
          <w:tab w:val="left" w:pos="180"/>
          <w:tab w:val="right" w:pos="104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Presupuesto de Egresos Pagado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$12,337,616.90</w:t>
      </w:r>
    </w:p>
    <w:p w:rsidR="0044280D" w:rsidRPr="00D53080" w:rsidRDefault="0044280D">
      <w:pPr>
        <w:widowControl w:val="0"/>
        <w:spacing w:line="104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357A38">
      <w:pPr>
        <w:widowControl w:val="0"/>
        <w:spacing w:line="120" w:lineRule="exact"/>
        <w:jc w:val="center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357A38">
      <w:pPr>
        <w:widowControl w:val="0"/>
        <w:tabs>
          <w:tab w:val="center" w:pos="5820"/>
        </w:tabs>
        <w:spacing w:line="160" w:lineRule="exact"/>
        <w:jc w:val="center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emisor.</w:t>
      </w:r>
    </w:p>
    <w:p w:rsidR="0044280D" w:rsidRPr="00D53080" w:rsidRDefault="0044280D" w:rsidP="00357A38">
      <w:pPr>
        <w:widowControl w:val="0"/>
        <w:spacing w:line="155" w:lineRule="exact"/>
        <w:jc w:val="center"/>
        <w:rPr>
          <w:rFonts w:asciiTheme="minorHAnsi" w:hAnsiTheme="minorHAnsi" w:cstheme="minorHAnsi"/>
          <w:lang w:val="es-MX"/>
        </w:rPr>
      </w:pPr>
    </w:p>
    <w:p w:rsidR="00D53080" w:rsidRPr="00D53080" w:rsidRDefault="00D53080">
      <w:pPr>
        <w:widowControl w:val="0"/>
        <w:spacing w:line="155" w:lineRule="exact"/>
        <w:rPr>
          <w:rFonts w:asciiTheme="minorHAnsi" w:hAnsiTheme="minorHAnsi" w:cstheme="minorHAnsi"/>
          <w:lang w:val="es-MX"/>
        </w:rPr>
      </w:pPr>
    </w:p>
    <w:p w:rsidR="00D53080" w:rsidRPr="00D53080" w:rsidRDefault="00D53080">
      <w:pPr>
        <w:widowControl w:val="0"/>
        <w:spacing w:line="155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pacing w:line="24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174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44280D" w:rsidRPr="00D53080" w:rsidRDefault="0044280D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174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proofErr w:type="gramStart"/>
      <w:r w:rsidRPr="00D53080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D53080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sectPr w:rsidR="0044280D" w:rsidRPr="00D53080" w:rsidSect="003A76C5">
      <w:pgSz w:w="12242" w:h="15842"/>
      <w:pgMar w:top="851" w:right="851" w:bottom="851" w:left="851" w:header="232" w:footer="2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27"/>
    <w:multiLevelType w:val="hybridMultilevel"/>
    <w:tmpl w:val="8A56A73C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E74703"/>
    <w:multiLevelType w:val="hybridMultilevel"/>
    <w:tmpl w:val="060AF85E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925758"/>
    <w:multiLevelType w:val="hybridMultilevel"/>
    <w:tmpl w:val="3A68F40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C5"/>
    <w:rsid w:val="00096879"/>
    <w:rsid w:val="00160122"/>
    <w:rsid w:val="00246B1C"/>
    <w:rsid w:val="00255599"/>
    <w:rsid w:val="002B7401"/>
    <w:rsid w:val="002E3DA4"/>
    <w:rsid w:val="00323B26"/>
    <w:rsid w:val="00357A38"/>
    <w:rsid w:val="003A76C5"/>
    <w:rsid w:val="0044280D"/>
    <w:rsid w:val="00454B25"/>
    <w:rsid w:val="00617252"/>
    <w:rsid w:val="00691008"/>
    <w:rsid w:val="00756C9B"/>
    <w:rsid w:val="00874172"/>
    <w:rsid w:val="008A5AAF"/>
    <w:rsid w:val="009D6FE3"/>
    <w:rsid w:val="00B0062E"/>
    <w:rsid w:val="00B20D27"/>
    <w:rsid w:val="00B864C4"/>
    <w:rsid w:val="00C03E94"/>
    <w:rsid w:val="00C35069"/>
    <w:rsid w:val="00CD5F29"/>
    <w:rsid w:val="00CF0D14"/>
    <w:rsid w:val="00D53080"/>
    <w:rsid w:val="00EC6B02"/>
    <w:rsid w:val="00ED1BEE"/>
    <w:rsid w:val="00ED3F9C"/>
    <w:rsid w:val="00F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49EDC"/>
  <w14:defaultImageDpi w14:val="0"/>
  <w15:docId w15:val="{5552294B-43CE-4CBF-9584-DE854287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C4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6C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0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D53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3</cp:revision>
  <dcterms:created xsi:type="dcterms:W3CDTF">2025-01-20T20:51:00Z</dcterms:created>
  <dcterms:modified xsi:type="dcterms:W3CDTF">2025-01-20T20:52:00Z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C00EB47298D90661196F9D5FEF7F9AC4A561FAA0AFFA3B21F4CA49EB3FB421690FB2A224DB4485850F81FE9C7E6D2E5B2E4A6C27B988543291E2E9A2222102F22A23C93B2F7D5F749F600929EDB7455E31E0965A536577C89EED99F5901AF96B5770DF6D20C24105DBDF4D9867FD321D12E6B9E1421FC6E368B2C2DA50FE47B</vt:lpwstr>
  </property>
  <property fmtid="{D5CDD505-2E9C-101B-9397-08002B2CF9AE}" pid="4" name="Business Objects Context Information2">
    <vt:lpwstr>9139A6306515B62990E31075F0277F059F6C313B8DDCCAB2D393252EC495466AA4B29DD15E617C07B7680AAFFC77013794BDCBF8A37DB5D8A0BABDB89E190B29E8686E2B3FB4029928836F6EAC12C6794FE0075F9B70D42B594FD68AAB96169F5AA86D213F7914D803B869620947F6A57D2116640B862AEFA7345C8DBCEDFAD</vt:lpwstr>
  </property>
  <property fmtid="{D5CDD505-2E9C-101B-9397-08002B2CF9AE}" pid="5" name="Business Objects Context Information3">
    <vt:lpwstr>07E84A0FDF9F6F90322B809F50511BFA31819</vt:lpwstr>
  </property>
</Properties>
</file>